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A05A" w14:textId="2D108D87" w:rsidR="001037A8" w:rsidRPr="00494EB8" w:rsidRDefault="00AF6EFA" w:rsidP="005D5257">
      <w:pPr>
        <w:spacing w:after="0"/>
        <w:contextualSpacing/>
        <w:jc w:val="center"/>
        <w:rPr>
          <w:rFonts w:ascii="Times" w:hAnsi="Times"/>
          <w:b/>
          <w:noProof/>
          <w:color w:val="000000" w:themeColor="text1"/>
          <w:sz w:val="24"/>
          <w:szCs w:val="24"/>
        </w:rPr>
      </w:pPr>
      <w:r w:rsidRPr="00494EB8">
        <w:rPr>
          <w:rFonts w:ascii="Times" w:hAnsi="Times"/>
          <w:b/>
          <w:noProof/>
          <w:color w:val="000000" w:themeColor="text1"/>
          <w:sz w:val="24"/>
          <w:szCs w:val="24"/>
        </w:rPr>
        <w:t>Zmluvní obchodní partneri</w:t>
      </w:r>
    </w:p>
    <w:p w14:paraId="79D22632" w14:textId="59E4F89C" w:rsidR="00111B52" w:rsidRPr="00494EB8" w:rsidRDefault="001B2CA8" w:rsidP="005D5257">
      <w:pPr>
        <w:spacing w:after="0"/>
        <w:contextualSpacing/>
        <w:jc w:val="center"/>
        <w:rPr>
          <w:rFonts w:ascii="Times" w:hAnsi="Times"/>
          <w:b/>
          <w:noProof/>
          <w:color w:val="000000" w:themeColor="text1"/>
          <w:sz w:val="24"/>
          <w:szCs w:val="24"/>
        </w:rPr>
      </w:pPr>
      <w:r w:rsidRPr="00494EB8">
        <w:rPr>
          <w:rFonts w:ascii="Times" w:hAnsi="Times"/>
          <w:b/>
          <w:noProof/>
          <w:color w:val="000000" w:themeColor="text1"/>
          <w:sz w:val="24"/>
          <w:szCs w:val="24"/>
        </w:rPr>
        <w:t xml:space="preserve">RIADENIE VZŤAHOV S </w:t>
      </w:r>
      <w:r w:rsidR="00600A74" w:rsidRPr="00494EB8">
        <w:rPr>
          <w:rFonts w:ascii="Times" w:hAnsi="Times"/>
          <w:b/>
          <w:noProof/>
          <w:color w:val="000000" w:themeColor="text1"/>
          <w:sz w:val="24"/>
          <w:szCs w:val="24"/>
        </w:rPr>
        <w:t>DODÁVATE</w:t>
      </w:r>
      <w:r w:rsidRPr="00494EB8">
        <w:rPr>
          <w:rFonts w:ascii="Times" w:hAnsi="Times"/>
          <w:b/>
          <w:noProof/>
          <w:color w:val="000000" w:themeColor="text1"/>
          <w:sz w:val="24"/>
          <w:szCs w:val="24"/>
        </w:rPr>
        <w:t>ĽMI</w:t>
      </w:r>
    </w:p>
    <w:p w14:paraId="6FDA83CB" w14:textId="77777777" w:rsidR="00BD02E8" w:rsidRPr="00494EB8" w:rsidRDefault="00BD02E8" w:rsidP="005D5257">
      <w:pPr>
        <w:spacing w:after="0"/>
        <w:jc w:val="both"/>
        <w:rPr>
          <w:rFonts w:ascii="Times" w:hAnsi="Times"/>
          <w:noProof/>
        </w:rPr>
      </w:pPr>
    </w:p>
    <w:p w14:paraId="2CFEF277" w14:textId="77777777" w:rsidR="00BD02E8" w:rsidRPr="00494EB8" w:rsidRDefault="00BD02E8" w:rsidP="005D5257">
      <w:pPr>
        <w:spacing w:after="0"/>
        <w:contextualSpacing/>
        <w:jc w:val="both"/>
        <w:rPr>
          <w:rFonts w:ascii="Times" w:hAnsi="Times"/>
          <w:b/>
          <w:noProof/>
          <w:u w:val="single"/>
        </w:rPr>
      </w:pPr>
      <w:r w:rsidRPr="00494EB8">
        <w:rPr>
          <w:rFonts w:ascii="Times" w:hAnsi="Times"/>
          <w:b/>
          <w:bCs/>
          <w:noProof/>
          <w:u w:val="single"/>
        </w:rPr>
        <w:t>Účel</w:t>
      </w:r>
      <w:r w:rsidRPr="00494EB8">
        <w:rPr>
          <w:rFonts w:ascii="Times" w:hAnsi="Times"/>
          <w:b/>
          <w:noProof/>
          <w:u w:val="single"/>
        </w:rPr>
        <w:t xml:space="preserve"> spracúvania osobných údajov, na ktorý sú osobné údaje určené:</w:t>
      </w:r>
    </w:p>
    <w:p w14:paraId="4BA8927A" w14:textId="7C546A90" w:rsidR="00BD02E8" w:rsidRPr="00494EB8" w:rsidRDefault="00600A74" w:rsidP="005D5257">
      <w:pPr>
        <w:pStyle w:val="Odsekzoznamu"/>
        <w:numPr>
          <w:ilvl w:val="0"/>
          <w:numId w:val="1"/>
        </w:numPr>
        <w:suppressAutoHyphens w:val="0"/>
        <w:autoSpaceDN/>
        <w:spacing w:after="0"/>
        <w:ind w:left="357" w:hanging="357"/>
        <w:contextualSpacing/>
        <w:jc w:val="both"/>
        <w:textAlignment w:val="auto"/>
        <w:rPr>
          <w:rFonts w:ascii="Times" w:hAnsi="Times"/>
          <w:noProof/>
          <w:color w:val="000000" w:themeColor="text1"/>
        </w:rPr>
      </w:pPr>
      <w:r w:rsidRPr="00494EB8">
        <w:rPr>
          <w:rFonts w:ascii="Times" w:hAnsi="Times"/>
          <w:noProof/>
          <w:color w:val="000000" w:themeColor="text1"/>
        </w:rPr>
        <w:t>o</w:t>
      </w:r>
      <w:r w:rsidR="00BD02E8" w:rsidRPr="00494EB8">
        <w:rPr>
          <w:rFonts w:ascii="Times" w:hAnsi="Times"/>
          <w:noProof/>
          <w:color w:val="000000" w:themeColor="text1"/>
        </w:rPr>
        <w:t>slovenie potenciálnych obchodných partnerov</w:t>
      </w:r>
      <w:r w:rsidRPr="00494EB8">
        <w:rPr>
          <w:rFonts w:ascii="Times" w:hAnsi="Times"/>
          <w:noProof/>
          <w:color w:val="000000" w:themeColor="text1"/>
        </w:rPr>
        <w:t>,</w:t>
      </w:r>
    </w:p>
    <w:p w14:paraId="1D082498" w14:textId="056CB718" w:rsidR="00BD02E8" w:rsidRPr="00494EB8" w:rsidRDefault="00600A74" w:rsidP="005D5257">
      <w:pPr>
        <w:pStyle w:val="Odsekzoznamu"/>
        <w:numPr>
          <w:ilvl w:val="0"/>
          <w:numId w:val="1"/>
        </w:numPr>
        <w:suppressAutoHyphens w:val="0"/>
        <w:autoSpaceDN/>
        <w:spacing w:after="0"/>
        <w:ind w:left="357" w:hanging="357"/>
        <w:contextualSpacing/>
        <w:jc w:val="both"/>
        <w:textAlignment w:val="auto"/>
        <w:rPr>
          <w:rFonts w:ascii="Times" w:hAnsi="Times"/>
          <w:noProof/>
          <w:color w:val="000000" w:themeColor="text1"/>
        </w:rPr>
      </w:pPr>
      <w:r w:rsidRPr="00494EB8">
        <w:rPr>
          <w:rFonts w:ascii="Times" w:hAnsi="Times"/>
          <w:noProof/>
        </w:rPr>
        <w:t>p</w:t>
      </w:r>
      <w:r w:rsidR="00BD02E8" w:rsidRPr="00494EB8">
        <w:rPr>
          <w:rFonts w:ascii="Times" w:hAnsi="Times"/>
          <w:noProof/>
        </w:rPr>
        <w:t xml:space="preserve">lnenie práv a povinností vyplývajúcich z predzmluvných </w:t>
      </w:r>
      <w:r w:rsidR="00F50D78" w:rsidRPr="00494EB8">
        <w:rPr>
          <w:rFonts w:ascii="Times" w:hAnsi="Times"/>
          <w:noProof/>
        </w:rPr>
        <w:t xml:space="preserve">a </w:t>
      </w:r>
      <w:r w:rsidR="00BD02E8" w:rsidRPr="00494EB8">
        <w:rPr>
          <w:rFonts w:ascii="Times" w:hAnsi="Times"/>
          <w:noProof/>
        </w:rPr>
        <w:t>zmluvných vzťahov s obchodnými partnermi Prevádzkovateľa</w:t>
      </w:r>
      <w:r w:rsidRPr="00494EB8">
        <w:rPr>
          <w:rFonts w:ascii="Times" w:hAnsi="Times"/>
          <w:noProof/>
        </w:rPr>
        <w:t>,</w:t>
      </w:r>
    </w:p>
    <w:p w14:paraId="4486E2AA" w14:textId="271DEF89" w:rsidR="00B53E7F" w:rsidRPr="00494EB8" w:rsidRDefault="00B53E7F" w:rsidP="005D5257">
      <w:pPr>
        <w:pStyle w:val="Odsekzoznamu"/>
        <w:numPr>
          <w:ilvl w:val="0"/>
          <w:numId w:val="1"/>
        </w:numPr>
        <w:ind w:left="357" w:hanging="357"/>
        <w:contextualSpacing/>
        <w:jc w:val="both"/>
        <w:rPr>
          <w:rFonts w:ascii="Times" w:hAnsi="Times"/>
          <w:noProof/>
          <w:kern w:val="2"/>
          <w14:ligatures w14:val="standardContextual"/>
        </w:rPr>
      </w:pPr>
      <w:r w:rsidRPr="00494EB8">
        <w:rPr>
          <w:rFonts w:ascii="Times" w:hAnsi="Times"/>
          <w:noProof/>
        </w:rPr>
        <w:t>vedenie evidencie obchodných partnerov dodávateľov na základe zmluvných vzťahov</w:t>
      </w:r>
    </w:p>
    <w:p w14:paraId="71EFE2E6" w14:textId="67BF4829" w:rsidR="00BD02E8" w:rsidRPr="00494EB8" w:rsidRDefault="00600A74" w:rsidP="005D5257">
      <w:pPr>
        <w:pStyle w:val="Odsekzoznamu"/>
        <w:numPr>
          <w:ilvl w:val="0"/>
          <w:numId w:val="1"/>
        </w:numPr>
        <w:suppressAutoHyphens w:val="0"/>
        <w:autoSpaceDN/>
        <w:spacing w:after="0"/>
        <w:ind w:left="357" w:hanging="357"/>
        <w:contextualSpacing/>
        <w:jc w:val="both"/>
        <w:textAlignment w:val="auto"/>
        <w:rPr>
          <w:rFonts w:ascii="Times" w:hAnsi="Times"/>
          <w:noProof/>
          <w:kern w:val="2"/>
        </w:rPr>
      </w:pPr>
      <w:r w:rsidRPr="00494EB8">
        <w:rPr>
          <w:rFonts w:ascii="Times" w:hAnsi="Times"/>
          <w:noProof/>
        </w:rPr>
        <w:t>v</w:t>
      </w:r>
      <w:r w:rsidR="00BD02E8" w:rsidRPr="00494EB8">
        <w:rPr>
          <w:rFonts w:ascii="Times" w:hAnsi="Times"/>
          <w:noProof/>
        </w:rPr>
        <w:t>edenie evidencie obchodných partnerov na základe zmluvných vzťahov a ich kontaktovanie</w:t>
      </w:r>
      <w:r w:rsidRPr="00494EB8">
        <w:rPr>
          <w:rFonts w:ascii="Times" w:hAnsi="Times"/>
          <w:noProof/>
        </w:rPr>
        <w:t>,</w:t>
      </w:r>
    </w:p>
    <w:p w14:paraId="1AE08D6A" w14:textId="2945BE85" w:rsidR="00BD02E8" w:rsidRPr="00494EB8" w:rsidRDefault="00600A74" w:rsidP="005D5257">
      <w:pPr>
        <w:pStyle w:val="Odsekzoznamu"/>
        <w:numPr>
          <w:ilvl w:val="0"/>
          <w:numId w:val="1"/>
        </w:numPr>
        <w:suppressAutoHyphens w:val="0"/>
        <w:autoSpaceDN/>
        <w:spacing w:after="0"/>
        <w:ind w:left="357" w:hanging="357"/>
        <w:contextualSpacing/>
        <w:jc w:val="both"/>
        <w:textAlignment w:val="auto"/>
        <w:rPr>
          <w:rFonts w:ascii="Times" w:hAnsi="Times"/>
          <w:noProof/>
          <w:kern w:val="2"/>
        </w:rPr>
      </w:pPr>
      <w:r w:rsidRPr="00494EB8">
        <w:rPr>
          <w:rFonts w:ascii="Times" w:hAnsi="Times"/>
          <w:noProof/>
        </w:rPr>
        <w:t>m</w:t>
      </w:r>
      <w:r w:rsidR="00BD02E8" w:rsidRPr="00494EB8">
        <w:rPr>
          <w:rFonts w:ascii="Times" w:hAnsi="Times"/>
          <w:noProof/>
        </w:rPr>
        <w:t>anažment dopytov; komunikácia s dodávateľmi a</w:t>
      </w:r>
      <w:r w:rsidRPr="00494EB8">
        <w:rPr>
          <w:rFonts w:ascii="Times" w:hAnsi="Times"/>
          <w:noProof/>
        </w:rPr>
        <w:t> </w:t>
      </w:r>
      <w:r w:rsidR="00BD02E8" w:rsidRPr="00494EB8">
        <w:rPr>
          <w:rFonts w:ascii="Times" w:hAnsi="Times"/>
          <w:noProof/>
        </w:rPr>
        <w:t>odberateľmi</w:t>
      </w:r>
      <w:r w:rsidRPr="00494EB8">
        <w:rPr>
          <w:rFonts w:ascii="Times" w:hAnsi="Times"/>
          <w:noProof/>
        </w:rPr>
        <w:t>,</w:t>
      </w:r>
    </w:p>
    <w:p w14:paraId="339DD8BA" w14:textId="20BB0ADD" w:rsidR="00BD02E8" w:rsidRPr="00494EB8" w:rsidRDefault="00600A74" w:rsidP="005D5257">
      <w:pPr>
        <w:pStyle w:val="Odsekzoznamu"/>
        <w:numPr>
          <w:ilvl w:val="0"/>
          <w:numId w:val="1"/>
        </w:numPr>
        <w:suppressAutoHyphens w:val="0"/>
        <w:autoSpaceDN/>
        <w:spacing w:after="0"/>
        <w:ind w:left="357" w:hanging="357"/>
        <w:contextualSpacing/>
        <w:jc w:val="both"/>
        <w:textAlignment w:val="auto"/>
        <w:rPr>
          <w:rFonts w:ascii="Times" w:hAnsi="Times"/>
          <w:noProof/>
          <w:kern w:val="2"/>
        </w:rPr>
      </w:pPr>
      <w:r w:rsidRPr="00494EB8">
        <w:rPr>
          <w:rFonts w:ascii="Times" w:hAnsi="Times"/>
          <w:noProof/>
          <w:kern w:val="2"/>
        </w:rPr>
        <w:t>e</w:t>
      </w:r>
      <w:r w:rsidR="00BD02E8" w:rsidRPr="00494EB8">
        <w:rPr>
          <w:rFonts w:ascii="Times" w:hAnsi="Times"/>
          <w:noProof/>
          <w:kern w:val="2"/>
        </w:rPr>
        <w:t>videncia obchodných zmlúv (nákup)</w:t>
      </w:r>
      <w:r w:rsidRPr="00494EB8">
        <w:rPr>
          <w:rFonts w:ascii="Times" w:hAnsi="Times"/>
          <w:noProof/>
          <w:kern w:val="2"/>
        </w:rPr>
        <w:t>.</w:t>
      </w:r>
    </w:p>
    <w:p w14:paraId="3851E285" w14:textId="77777777" w:rsidR="00BD02E8" w:rsidRPr="00494EB8" w:rsidRDefault="00BD02E8" w:rsidP="005D5257">
      <w:pPr>
        <w:spacing w:after="0"/>
        <w:jc w:val="both"/>
        <w:rPr>
          <w:rFonts w:ascii="Times" w:eastAsia="Times New Roman" w:hAnsi="Times"/>
          <w:noProof/>
          <w:lang w:eastAsia="sk-SK"/>
        </w:rPr>
      </w:pPr>
    </w:p>
    <w:p w14:paraId="386BE0E2" w14:textId="77777777" w:rsidR="00BD02E8" w:rsidRPr="00494EB8" w:rsidRDefault="00BD02E8" w:rsidP="005D5257">
      <w:pPr>
        <w:spacing w:after="0"/>
        <w:ind w:right="-284"/>
        <w:contextualSpacing/>
        <w:jc w:val="both"/>
        <w:rPr>
          <w:rFonts w:ascii="Times" w:hAnsi="Times"/>
          <w:bCs/>
          <w:noProof/>
          <w:color w:val="000000" w:themeColor="text1"/>
        </w:rPr>
      </w:pPr>
      <w:r w:rsidRPr="00494EB8">
        <w:rPr>
          <w:rFonts w:ascii="Times" w:hAnsi="Times"/>
          <w:b/>
          <w:noProof/>
          <w:color w:val="000000" w:themeColor="text1"/>
          <w:u w:val="single"/>
        </w:rPr>
        <w:t>Okruh dotknutých osôb</w:t>
      </w:r>
      <w:r w:rsidRPr="00494EB8">
        <w:rPr>
          <w:rFonts w:ascii="Times" w:hAnsi="Times"/>
          <w:b/>
          <w:noProof/>
          <w:color w:val="000000" w:themeColor="text1"/>
        </w:rPr>
        <w:t>:</w:t>
      </w:r>
      <w:r w:rsidRPr="00494EB8">
        <w:rPr>
          <w:rFonts w:ascii="Times" w:hAnsi="Times"/>
          <w:bCs/>
          <w:noProof/>
          <w:color w:val="000000" w:themeColor="text1"/>
        </w:rPr>
        <w:t xml:space="preserve"> </w:t>
      </w:r>
    </w:p>
    <w:p w14:paraId="179DA613" w14:textId="322159EA" w:rsidR="00414E4A" w:rsidRPr="00494EB8" w:rsidRDefault="00414E4A" w:rsidP="005D5257">
      <w:pPr>
        <w:pStyle w:val="Odsekzoznamu"/>
        <w:numPr>
          <w:ilvl w:val="0"/>
          <w:numId w:val="24"/>
        </w:numPr>
        <w:spacing w:after="0"/>
        <w:ind w:right="-284"/>
        <w:contextualSpacing/>
        <w:jc w:val="both"/>
        <w:rPr>
          <w:rFonts w:ascii="Times" w:hAnsi="Times"/>
          <w:bCs/>
          <w:noProof/>
          <w:color w:val="000000" w:themeColor="text1"/>
        </w:rPr>
      </w:pPr>
      <w:r w:rsidRPr="00494EB8">
        <w:rPr>
          <w:rFonts w:ascii="Times" w:hAnsi="Times"/>
          <w:noProof/>
        </w:rPr>
        <w:t>kontaktná osoba alebo zamestnanec potenciálneho obchodného partnera dodávateľa</w:t>
      </w:r>
      <w:r w:rsidR="00DD7EA9" w:rsidRPr="00494EB8">
        <w:rPr>
          <w:rFonts w:ascii="Times" w:hAnsi="Times"/>
          <w:noProof/>
        </w:rPr>
        <w:t>,</w:t>
      </w:r>
    </w:p>
    <w:p w14:paraId="15F8D49D" w14:textId="44833AAE" w:rsidR="00414E4A" w:rsidRPr="00494EB8" w:rsidRDefault="00414E4A" w:rsidP="005D5257">
      <w:pPr>
        <w:pStyle w:val="Odsekzoznamu"/>
        <w:numPr>
          <w:ilvl w:val="0"/>
          <w:numId w:val="24"/>
        </w:numPr>
        <w:suppressAutoHyphens w:val="0"/>
        <w:autoSpaceDN/>
        <w:spacing w:after="0"/>
        <w:ind w:right="-284"/>
        <w:contextualSpacing/>
        <w:jc w:val="both"/>
        <w:textAlignment w:val="auto"/>
        <w:rPr>
          <w:rFonts w:ascii="Times" w:hAnsi="Times"/>
          <w:bCs/>
          <w:noProof/>
          <w:color w:val="000000" w:themeColor="text1"/>
        </w:rPr>
      </w:pPr>
      <w:r w:rsidRPr="00494EB8">
        <w:rPr>
          <w:rFonts w:ascii="Times" w:hAnsi="Times"/>
          <w:noProof/>
        </w:rPr>
        <w:t>štatutárne orgány, kontaktné osoby,  zamestnanci a zmluvní zástupcovia obchodného partnera dodávateľa, príp. iné relevantné fyzické osoby</w:t>
      </w:r>
      <w:r w:rsidR="00DD7EA9" w:rsidRPr="00494EB8">
        <w:rPr>
          <w:rFonts w:ascii="Times" w:hAnsi="Times"/>
          <w:noProof/>
        </w:rPr>
        <w:t>.</w:t>
      </w:r>
    </w:p>
    <w:p w14:paraId="0C5CD158" w14:textId="77777777" w:rsidR="00AB5C83" w:rsidRPr="00494EB8" w:rsidRDefault="00AB5C83" w:rsidP="005D5257">
      <w:pPr>
        <w:pStyle w:val="Odsekzoznamu"/>
        <w:suppressAutoHyphens w:val="0"/>
        <w:autoSpaceDN/>
        <w:spacing w:after="0"/>
        <w:ind w:left="360"/>
        <w:contextualSpacing/>
        <w:jc w:val="both"/>
        <w:textAlignment w:val="auto"/>
        <w:rPr>
          <w:rFonts w:ascii="Times" w:hAnsi="Times"/>
          <w:noProof/>
          <w:kern w:val="2"/>
        </w:rPr>
      </w:pPr>
    </w:p>
    <w:p w14:paraId="28FADC4B" w14:textId="77777777" w:rsidR="00BD02E8" w:rsidRPr="00494EB8" w:rsidRDefault="00BD02E8" w:rsidP="005D5257">
      <w:pPr>
        <w:pStyle w:val="Normlnywebov"/>
        <w:spacing w:before="0" w:beforeAutospacing="0" w:after="0" w:afterAutospacing="0"/>
        <w:contextualSpacing/>
        <w:jc w:val="both"/>
        <w:rPr>
          <w:rFonts w:ascii="Times" w:hAnsi="Times"/>
          <w:b/>
          <w:bCs/>
          <w:noProof/>
          <w:sz w:val="22"/>
          <w:szCs w:val="22"/>
        </w:rPr>
      </w:pPr>
      <w:r w:rsidRPr="00494EB8">
        <w:rPr>
          <w:rFonts w:ascii="Times" w:hAnsi="Times"/>
          <w:b/>
          <w:bCs/>
          <w:noProof/>
          <w:sz w:val="22"/>
          <w:szCs w:val="22"/>
          <w:u w:val="single"/>
        </w:rPr>
        <w:t>Kategória osobných údajov</w:t>
      </w:r>
      <w:r w:rsidRPr="00494EB8">
        <w:rPr>
          <w:rFonts w:ascii="Times" w:hAnsi="Times"/>
          <w:b/>
          <w:bCs/>
          <w:noProof/>
          <w:sz w:val="22"/>
          <w:szCs w:val="22"/>
        </w:rPr>
        <w:t>:</w:t>
      </w:r>
    </w:p>
    <w:p w14:paraId="4AA31200" w14:textId="794AA1A6" w:rsidR="00600A74" w:rsidRPr="00494EB8" w:rsidRDefault="00BD02E8" w:rsidP="005D5257">
      <w:pPr>
        <w:pStyle w:val="Predvolen"/>
        <w:spacing w:before="0" w:line="240" w:lineRule="auto"/>
        <w:contextualSpacing/>
        <w:jc w:val="both"/>
        <w:rPr>
          <w:rFonts w:ascii="Times" w:hAnsi="Times"/>
          <w:noProof/>
          <w:sz w:val="22"/>
          <w:szCs w:val="22"/>
        </w:rPr>
      </w:pPr>
      <w:r w:rsidRPr="00494EB8">
        <w:rPr>
          <w:rFonts w:ascii="Times" w:hAnsi="Times"/>
          <w:noProof/>
          <w:sz w:val="22"/>
          <w:szCs w:val="22"/>
        </w:rPr>
        <w:t xml:space="preserve">V rámci účelov v bodoch a) – </w:t>
      </w:r>
      <w:r w:rsidR="00B53E7F" w:rsidRPr="00494EB8">
        <w:rPr>
          <w:rFonts w:ascii="Times" w:hAnsi="Times"/>
          <w:noProof/>
          <w:sz w:val="22"/>
          <w:szCs w:val="22"/>
        </w:rPr>
        <w:t>f</w:t>
      </w:r>
      <w:r w:rsidRPr="00494EB8">
        <w:rPr>
          <w:rFonts w:ascii="Times" w:hAnsi="Times"/>
          <w:noProof/>
          <w:sz w:val="22"/>
          <w:szCs w:val="22"/>
        </w:rPr>
        <w:t>): bežné osobné údaje</w:t>
      </w:r>
    </w:p>
    <w:p w14:paraId="3AE201BD" w14:textId="01FFBA84" w:rsidR="00BD02E8" w:rsidRPr="00494EB8" w:rsidRDefault="00BD02E8" w:rsidP="005D5257">
      <w:pPr>
        <w:pStyle w:val="Predvolen"/>
        <w:spacing w:before="0" w:line="240" w:lineRule="auto"/>
        <w:contextualSpacing/>
        <w:jc w:val="both"/>
        <w:rPr>
          <w:rFonts w:ascii="Times" w:hAnsi="Times"/>
          <w:noProof/>
          <w:sz w:val="22"/>
          <w:szCs w:val="22"/>
        </w:rPr>
      </w:pPr>
      <w:r w:rsidRPr="00494EB8">
        <w:rPr>
          <w:rFonts w:ascii="Times" w:hAnsi="Times"/>
          <w:noProof/>
          <w:sz w:val="22"/>
          <w:szCs w:val="22"/>
        </w:rPr>
        <w:t xml:space="preserve"> </w:t>
      </w:r>
    </w:p>
    <w:p w14:paraId="4FA30C9D" w14:textId="3E41CB62" w:rsidR="008D1B59" w:rsidRPr="00494EB8" w:rsidRDefault="00BD02E8" w:rsidP="005D5257">
      <w:pPr>
        <w:spacing w:after="0"/>
        <w:contextualSpacing/>
        <w:jc w:val="both"/>
        <w:rPr>
          <w:rFonts w:ascii="Times" w:hAnsi="Times"/>
          <w:b/>
          <w:noProof/>
          <w:color w:val="000000" w:themeColor="text1"/>
        </w:rPr>
      </w:pPr>
      <w:r w:rsidRPr="00494EB8">
        <w:rPr>
          <w:rFonts w:ascii="Times" w:hAnsi="Times"/>
          <w:b/>
          <w:noProof/>
          <w:color w:val="000000" w:themeColor="text1"/>
          <w:u w:val="single"/>
        </w:rPr>
        <w:t>Zoznam alebo rozsah osobných údajov</w:t>
      </w:r>
      <w:r w:rsidRPr="00494EB8">
        <w:rPr>
          <w:rFonts w:ascii="Times" w:hAnsi="Times"/>
          <w:b/>
          <w:noProof/>
          <w:color w:val="000000" w:themeColor="text1"/>
        </w:rPr>
        <w:t xml:space="preserve">: </w:t>
      </w:r>
      <w:r w:rsidR="008D1B59" w:rsidRPr="00494EB8">
        <w:rPr>
          <w:rFonts w:ascii="Times" w:hAnsi="Times"/>
          <w:noProof/>
        </w:rPr>
        <w:t>obchodné meno, IČO, titul, meno, priezvisko, pracovné zaradenie, služobné zaradenie, funkčné zaradenie, osobné číslo zamestnanca alebo zamestnanecké číslo zamestnanca, odborný útvar, miesto výkonu práce, telefónne číslo, faxové číslo, adresa elektronickej pošty na pracovisko a informácia o neprítomnosti a pod.</w:t>
      </w:r>
    </w:p>
    <w:p w14:paraId="4202E536" w14:textId="77777777" w:rsidR="008D1B59" w:rsidRPr="00494EB8" w:rsidRDefault="008D1B59" w:rsidP="005D5257">
      <w:pPr>
        <w:spacing w:after="0"/>
        <w:jc w:val="both"/>
        <w:rPr>
          <w:rFonts w:ascii="Times" w:hAnsi="Times"/>
          <w:b/>
          <w:bCs/>
          <w:noProof/>
          <w:u w:val="single"/>
        </w:rPr>
      </w:pPr>
    </w:p>
    <w:p w14:paraId="5D047EF3" w14:textId="46017C1B" w:rsidR="00BD02E8" w:rsidRPr="00494EB8" w:rsidRDefault="00BD02E8" w:rsidP="005D5257">
      <w:pPr>
        <w:spacing w:after="0"/>
        <w:jc w:val="both"/>
        <w:rPr>
          <w:rFonts w:ascii="Times" w:hAnsi="Times"/>
          <w:b/>
          <w:bCs/>
          <w:noProof/>
          <w:u w:val="single"/>
        </w:rPr>
      </w:pPr>
      <w:r w:rsidRPr="00494EB8">
        <w:rPr>
          <w:rFonts w:ascii="Times" w:hAnsi="Times"/>
          <w:b/>
          <w:bCs/>
          <w:noProof/>
          <w:u w:val="single"/>
        </w:rPr>
        <w:t>Zákonnosť spracúvania osobných údajov:</w:t>
      </w:r>
    </w:p>
    <w:p w14:paraId="10872731" w14:textId="4163BF24" w:rsidR="00BD02E8" w:rsidRPr="00494EB8" w:rsidRDefault="00C866E8" w:rsidP="005D5257">
      <w:pPr>
        <w:pStyle w:val="Odsekzoznamu"/>
        <w:numPr>
          <w:ilvl w:val="0"/>
          <w:numId w:val="17"/>
        </w:numPr>
        <w:suppressAutoHyphens w:val="0"/>
        <w:autoSpaceDN/>
        <w:spacing w:after="0"/>
        <w:contextualSpacing/>
        <w:jc w:val="both"/>
        <w:textAlignment w:val="auto"/>
        <w:rPr>
          <w:rFonts w:ascii="Times" w:hAnsi="Times"/>
          <w:noProof/>
        </w:rPr>
      </w:pPr>
      <w:r w:rsidRPr="00494EB8">
        <w:rPr>
          <w:rFonts w:ascii="Times" w:hAnsi="Times"/>
          <w:noProof/>
        </w:rPr>
        <w:t>čl. 6 ods. 1 písm. f) GDPR</w:t>
      </w:r>
      <w:r w:rsidR="00DC4415">
        <w:rPr>
          <w:rFonts w:ascii="Times" w:hAnsi="Times"/>
          <w:noProof/>
        </w:rPr>
        <w:t xml:space="preserve"> – </w:t>
      </w:r>
      <w:r w:rsidRPr="00494EB8">
        <w:rPr>
          <w:rFonts w:ascii="Times" w:hAnsi="Times"/>
          <w:noProof/>
        </w:rPr>
        <w:t>oprávnený záujem</w:t>
      </w:r>
      <w:r w:rsidR="00600A74" w:rsidRPr="00494EB8">
        <w:rPr>
          <w:rFonts w:ascii="Times" w:hAnsi="Times"/>
          <w:noProof/>
        </w:rPr>
        <w:t>,</w:t>
      </w:r>
    </w:p>
    <w:p w14:paraId="2BF74065" w14:textId="25482117" w:rsidR="00BD02E8" w:rsidRPr="00494EB8" w:rsidRDefault="00600A74" w:rsidP="005D5257">
      <w:pPr>
        <w:pStyle w:val="Odsekzoznamu"/>
        <w:numPr>
          <w:ilvl w:val="0"/>
          <w:numId w:val="17"/>
        </w:numPr>
        <w:suppressAutoHyphens w:val="0"/>
        <w:autoSpaceDN/>
        <w:spacing w:after="0"/>
        <w:contextualSpacing/>
        <w:jc w:val="both"/>
        <w:textAlignment w:val="auto"/>
        <w:rPr>
          <w:rFonts w:ascii="Times" w:hAnsi="Times"/>
          <w:noProof/>
        </w:rPr>
      </w:pPr>
      <w:r w:rsidRPr="00494EB8">
        <w:rPr>
          <w:rFonts w:ascii="Times" w:hAnsi="Times"/>
          <w:noProof/>
        </w:rPr>
        <w:t>č</w:t>
      </w:r>
      <w:r w:rsidR="00BD02E8" w:rsidRPr="00494EB8">
        <w:rPr>
          <w:rFonts w:ascii="Times" w:hAnsi="Times"/>
          <w:noProof/>
        </w:rPr>
        <w:t>l. 6 ods. 1 písm. b) GDPR</w:t>
      </w:r>
      <w:r w:rsidR="00DC4415">
        <w:rPr>
          <w:rFonts w:ascii="Times" w:hAnsi="Times"/>
          <w:noProof/>
        </w:rPr>
        <w:t xml:space="preserve"> – </w:t>
      </w:r>
      <w:r w:rsidR="00BD02E8" w:rsidRPr="00494EB8">
        <w:rPr>
          <w:rFonts w:ascii="Times" w:hAnsi="Times"/>
          <w:noProof/>
        </w:rPr>
        <w:t>plnenie zmluvných a predzmluvných vzťahov</w:t>
      </w:r>
      <w:r w:rsidR="00C866E8" w:rsidRPr="00494EB8">
        <w:rPr>
          <w:rFonts w:ascii="Times" w:hAnsi="Times"/>
          <w:noProof/>
        </w:rPr>
        <w:t>,</w:t>
      </w:r>
      <w:r w:rsidR="00BD02E8" w:rsidRPr="00494EB8">
        <w:rPr>
          <w:rFonts w:ascii="Times" w:hAnsi="Times"/>
          <w:noProof/>
        </w:rPr>
        <w:t xml:space="preserve"> </w:t>
      </w:r>
    </w:p>
    <w:p w14:paraId="476E2201" w14:textId="247C430C" w:rsidR="00BD02E8" w:rsidRPr="00494EB8" w:rsidRDefault="00C866E8" w:rsidP="005D5257">
      <w:pPr>
        <w:pStyle w:val="Odsekzoznamu"/>
        <w:numPr>
          <w:ilvl w:val="0"/>
          <w:numId w:val="17"/>
        </w:numPr>
        <w:suppressAutoHyphens w:val="0"/>
        <w:autoSpaceDN/>
        <w:spacing w:after="0"/>
        <w:contextualSpacing/>
        <w:jc w:val="both"/>
        <w:textAlignment w:val="auto"/>
        <w:rPr>
          <w:rFonts w:ascii="Times" w:hAnsi="Times"/>
          <w:noProof/>
        </w:rPr>
      </w:pPr>
      <w:r w:rsidRPr="00494EB8">
        <w:rPr>
          <w:rFonts w:ascii="Times" w:hAnsi="Times"/>
          <w:noProof/>
        </w:rPr>
        <w:t>čl. 6 ods. 1 písm. b) GDPR</w:t>
      </w:r>
      <w:r w:rsidR="00DC4415">
        <w:rPr>
          <w:rFonts w:ascii="Times" w:hAnsi="Times"/>
          <w:noProof/>
        </w:rPr>
        <w:t xml:space="preserve"> –</w:t>
      </w:r>
      <w:r w:rsidRPr="00494EB8">
        <w:rPr>
          <w:rFonts w:ascii="Times" w:hAnsi="Times"/>
          <w:noProof/>
        </w:rPr>
        <w:t xml:space="preserve"> plnenie zmluvných a predzmluvných vzťahov</w:t>
      </w:r>
      <w:r w:rsidR="00600A74" w:rsidRPr="00494EB8">
        <w:rPr>
          <w:rFonts w:ascii="Times" w:hAnsi="Times"/>
          <w:noProof/>
        </w:rPr>
        <w:t>,</w:t>
      </w:r>
    </w:p>
    <w:p w14:paraId="671B6CDB" w14:textId="22C03139" w:rsidR="00BD02E8" w:rsidRPr="00494EB8" w:rsidRDefault="00BD02E8" w:rsidP="005D5257">
      <w:pPr>
        <w:pStyle w:val="Odsekzoznamu"/>
        <w:numPr>
          <w:ilvl w:val="0"/>
          <w:numId w:val="17"/>
        </w:numPr>
        <w:suppressAutoHyphens w:val="0"/>
        <w:autoSpaceDN/>
        <w:spacing w:after="0"/>
        <w:contextualSpacing/>
        <w:jc w:val="both"/>
        <w:textAlignment w:val="auto"/>
        <w:rPr>
          <w:rFonts w:ascii="Times" w:hAnsi="Times"/>
          <w:noProof/>
        </w:rPr>
      </w:pPr>
      <w:r w:rsidRPr="00494EB8">
        <w:rPr>
          <w:rFonts w:ascii="Times" w:hAnsi="Times"/>
          <w:noProof/>
        </w:rPr>
        <w:t xml:space="preserve">čl. 6 ods. 1 písm. f) </w:t>
      </w:r>
      <w:r w:rsidR="00C866E8" w:rsidRPr="00494EB8">
        <w:rPr>
          <w:rFonts w:ascii="Times" w:hAnsi="Times"/>
          <w:noProof/>
        </w:rPr>
        <w:t>GDPR</w:t>
      </w:r>
      <w:r w:rsidR="00DC4415">
        <w:rPr>
          <w:rFonts w:ascii="Times" w:hAnsi="Times"/>
          <w:noProof/>
        </w:rPr>
        <w:t xml:space="preserve"> – </w:t>
      </w:r>
      <w:r w:rsidRPr="00494EB8">
        <w:rPr>
          <w:rFonts w:ascii="Times" w:hAnsi="Times"/>
          <w:noProof/>
        </w:rPr>
        <w:t>oprávnený záujem</w:t>
      </w:r>
      <w:r w:rsidR="00600A74" w:rsidRPr="00494EB8">
        <w:rPr>
          <w:rFonts w:ascii="Times" w:hAnsi="Times"/>
          <w:noProof/>
        </w:rPr>
        <w:t>,</w:t>
      </w:r>
    </w:p>
    <w:p w14:paraId="0F2FC27B" w14:textId="3EC03136" w:rsidR="00BD02E8" w:rsidRPr="00494EB8" w:rsidRDefault="00C866E8" w:rsidP="005D5257">
      <w:pPr>
        <w:pStyle w:val="Odsekzoznamu"/>
        <w:numPr>
          <w:ilvl w:val="0"/>
          <w:numId w:val="17"/>
        </w:numPr>
        <w:suppressAutoHyphens w:val="0"/>
        <w:autoSpaceDN/>
        <w:spacing w:after="0"/>
        <w:contextualSpacing/>
        <w:jc w:val="both"/>
        <w:textAlignment w:val="auto"/>
        <w:rPr>
          <w:rFonts w:ascii="Times" w:hAnsi="Times"/>
          <w:noProof/>
        </w:rPr>
      </w:pPr>
      <w:r w:rsidRPr="00494EB8">
        <w:rPr>
          <w:rFonts w:ascii="Times" w:hAnsi="Times"/>
          <w:noProof/>
        </w:rPr>
        <w:t>čl. 6 ods. 1 písm. f) GDPR</w:t>
      </w:r>
      <w:r w:rsidR="00DC4415">
        <w:rPr>
          <w:rFonts w:ascii="Times" w:hAnsi="Times"/>
          <w:noProof/>
        </w:rPr>
        <w:t xml:space="preserve"> – </w:t>
      </w:r>
      <w:r w:rsidRPr="00494EB8">
        <w:rPr>
          <w:rFonts w:ascii="Times" w:hAnsi="Times"/>
          <w:noProof/>
        </w:rPr>
        <w:t>oprávnený záujem</w:t>
      </w:r>
      <w:r w:rsidR="00600A74" w:rsidRPr="00494EB8">
        <w:rPr>
          <w:rFonts w:ascii="Times" w:hAnsi="Times"/>
          <w:noProof/>
        </w:rPr>
        <w:t>,</w:t>
      </w:r>
    </w:p>
    <w:p w14:paraId="0B4E4C9A" w14:textId="5FCA51E3" w:rsidR="00311056" w:rsidRPr="00494EB8" w:rsidRDefault="00311056" w:rsidP="005D5257">
      <w:pPr>
        <w:pStyle w:val="Odsekzoznamu"/>
        <w:numPr>
          <w:ilvl w:val="0"/>
          <w:numId w:val="17"/>
        </w:numPr>
        <w:suppressAutoHyphens w:val="0"/>
        <w:autoSpaceDN/>
        <w:spacing w:after="0"/>
        <w:contextualSpacing/>
        <w:jc w:val="both"/>
        <w:textAlignment w:val="auto"/>
        <w:rPr>
          <w:rFonts w:ascii="Times" w:hAnsi="Times"/>
          <w:noProof/>
        </w:rPr>
      </w:pPr>
      <w:r w:rsidRPr="00494EB8">
        <w:rPr>
          <w:rFonts w:ascii="Times" w:hAnsi="Times"/>
          <w:noProof/>
        </w:rPr>
        <w:t>čl. 6 ods. 1 písm. c) GDPR – plnenie zákonných povinností</w:t>
      </w:r>
      <w:r w:rsidR="00B95289" w:rsidRPr="00494EB8">
        <w:rPr>
          <w:rFonts w:ascii="Times" w:hAnsi="Times"/>
          <w:noProof/>
        </w:rPr>
        <w:t xml:space="preserve"> podľa osobitných predpisov.</w:t>
      </w:r>
    </w:p>
    <w:p w14:paraId="7463FEE1" w14:textId="77777777" w:rsidR="00DD7EA9" w:rsidRPr="00494EB8" w:rsidRDefault="00DD7EA9" w:rsidP="005D5257">
      <w:pPr>
        <w:pStyle w:val="Odsekzoznamu"/>
        <w:suppressAutoHyphens w:val="0"/>
        <w:autoSpaceDN/>
        <w:spacing w:after="0"/>
        <w:ind w:left="360"/>
        <w:contextualSpacing/>
        <w:jc w:val="both"/>
        <w:textAlignment w:val="auto"/>
        <w:rPr>
          <w:rFonts w:ascii="Times" w:hAnsi="Times"/>
          <w:noProof/>
        </w:rPr>
      </w:pPr>
    </w:p>
    <w:p w14:paraId="383C5B16" w14:textId="77777777" w:rsidR="00BD02E8" w:rsidRPr="00494EB8" w:rsidRDefault="00BD02E8" w:rsidP="005D5257">
      <w:pPr>
        <w:pStyle w:val="Predvolen"/>
        <w:spacing w:before="0" w:after="240" w:line="240" w:lineRule="auto"/>
        <w:contextualSpacing/>
        <w:jc w:val="both"/>
        <w:rPr>
          <w:rFonts w:ascii="Times" w:hAnsi="Times"/>
          <w:b/>
          <w:bCs/>
          <w:noProof/>
          <w:sz w:val="22"/>
          <w:szCs w:val="22"/>
          <w:u w:val="single"/>
        </w:rPr>
      </w:pPr>
      <w:r w:rsidRPr="00494EB8">
        <w:rPr>
          <w:rFonts w:ascii="Times" w:hAnsi="Times"/>
          <w:b/>
          <w:bCs/>
          <w:noProof/>
          <w:sz w:val="22"/>
          <w:szCs w:val="22"/>
          <w:u w:val="single"/>
        </w:rPr>
        <w:t>Zákonná povinnosť spracúvania osobných údajov:</w:t>
      </w:r>
    </w:p>
    <w:p w14:paraId="5CFC602A" w14:textId="2E685FF6" w:rsidR="00AB5C83" w:rsidRPr="00494EB8" w:rsidRDefault="00BD02E8" w:rsidP="005D5257">
      <w:pPr>
        <w:pStyle w:val="Predvolen"/>
        <w:spacing w:before="0" w:after="240" w:line="240" w:lineRule="auto"/>
        <w:contextualSpacing/>
        <w:jc w:val="both"/>
        <w:rPr>
          <w:rFonts w:ascii="Times" w:hAnsi="Times"/>
          <w:b/>
          <w:bCs/>
          <w:noProof/>
          <w:sz w:val="22"/>
          <w:szCs w:val="22"/>
          <w:u w:val="single"/>
        </w:rPr>
      </w:pPr>
      <w:r w:rsidRPr="00494EB8">
        <w:rPr>
          <w:rFonts w:ascii="Times" w:hAnsi="Times"/>
          <w:noProof/>
          <w:sz w:val="22"/>
          <w:szCs w:val="22"/>
          <w:u w:val="single"/>
        </w:rPr>
        <w:t xml:space="preserve">V účeloch uvedených v bodoch a) </w:t>
      </w:r>
      <w:r w:rsidR="00476401">
        <w:rPr>
          <w:rFonts w:ascii="Times" w:hAnsi="Times"/>
          <w:noProof/>
          <w:sz w:val="22"/>
          <w:szCs w:val="22"/>
          <w:u w:val="single"/>
        </w:rPr>
        <w:t xml:space="preserve">– </w:t>
      </w:r>
      <w:r w:rsidR="00311056" w:rsidRPr="00494EB8">
        <w:rPr>
          <w:rFonts w:ascii="Times" w:hAnsi="Times"/>
          <w:noProof/>
          <w:sz w:val="22"/>
          <w:szCs w:val="22"/>
          <w:u w:val="single"/>
        </w:rPr>
        <w:t>e</w:t>
      </w:r>
      <w:r w:rsidRPr="00494EB8">
        <w:rPr>
          <w:rFonts w:ascii="Times" w:hAnsi="Times"/>
          <w:noProof/>
          <w:sz w:val="22"/>
          <w:szCs w:val="22"/>
          <w:u w:val="single"/>
        </w:rPr>
        <w:t>):</w:t>
      </w:r>
      <w:r w:rsidR="00AB5C83" w:rsidRPr="00494EB8">
        <w:rPr>
          <w:rFonts w:ascii="Times" w:hAnsi="Times"/>
          <w:b/>
          <w:bCs/>
          <w:noProof/>
          <w:sz w:val="22"/>
          <w:szCs w:val="22"/>
          <w:u w:val="single"/>
        </w:rPr>
        <w:t xml:space="preserve"> </w:t>
      </w:r>
    </w:p>
    <w:p w14:paraId="6DD066F1" w14:textId="41FCAE8B" w:rsidR="00BD02E8" w:rsidRPr="00494EB8" w:rsidRDefault="00AB5C83" w:rsidP="005D5257">
      <w:pPr>
        <w:pStyle w:val="Predvolen"/>
        <w:spacing w:before="0" w:after="240" w:line="240" w:lineRule="auto"/>
        <w:contextualSpacing/>
        <w:jc w:val="both"/>
        <w:rPr>
          <w:rFonts w:ascii="Times" w:hAnsi="Times"/>
          <w:noProof/>
          <w:sz w:val="22"/>
          <w:szCs w:val="22"/>
        </w:rPr>
      </w:pPr>
      <w:r w:rsidRPr="00494EB8">
        <w:rPr>
          <w:rFonts w:ascii="Times" w:hAnsi="Times"/>
          <w:noProof/>
          <w:sz w:val="22"/>
          <w:szCs w:val="22"/>
        </w:rPr>
        <w:t>S</w:t>
      </w:r>
      <w:r w:rsidR="00BD02E8" w:rsidRPr="00494EB8">
        <w:rPr>
          <w:rFonts w:ascii="Times" w:hAnsi="Times"/>
          <w:noProof/>
          <w:sz w:val="22"/>
          <w:szCs w:val="22"/>
        </w:rPr>
        <w:t>pracúvanie osobných údajov na základe osobitého právneho predpisu sa nevykonáva</w:t>
      </w:r>
      <w:r w:rsidR="00600A74" w:rsidRPr="00494EB8">
        <w:rPr>
          <w:rFonts w:ascii="Times" w:hAnsi="Times"/>
          <w:noProof/>
          <w:sz w:val="22"/>
          <w:szCs w:val="22"/>
        </w:rPr>
        <w:t>.</w:t>
      </w:r>
    </w:p>
    <w:p w14:paraId="26F2CCCD" w14:textId="77777777" w:rsidR="00311056" w:rsidRPr="00494EB8" w:rsidRDefault="00311056" w:rsidP="005D5257">
      <w:pPr>
        <w:spacing w:after="0"/>
        <w:jc w:val="both"/>
        <w:rPr>
          <w:rFonts w:ascii="Times" w:hAnsi="Times"/>
          <w:noProof/>
          <w:u w:val="single"/>
        </w:rPr>
      </w:pPr>
      <w:r w:rsidRPr="00494EB8">
        <w:rPr>
          <w:rFonts w:ascii="Times" w:hAnsi="Times"/>
          <w:noProof/>
          <w:u w:val="single"/>
        </w:rPr>
        <w:t xml:space="preserve">V účely uvedenom v bode f): </w:t>
      </w:r>
    </w:p>
    <w:p w14:paraId="363C83FF" w14:textId="77777777" w:rsidR="00311056" w:rsidRPr="00494EB8" w:rsidRDefault="00311056" w:rsidP="005D5257">
      <w:pPr>
        <w:pStyle w:val="Predvolen"/>
        <w:spacing w:before="0" w:after="240" w:line="240" w:lineRule="auto"/>
        <w:contextualSpacing/>
        <w:jc w:val="both"/>
        <w:rPr>
          <w:rFonts w:ascii="Times" w:hAnsi="Times"/>
          <w:kern w:val="2"/>
          <w:sz w:val="22"/>
          <w:szCs w:val="22"/>
          <w:lang w:eastAsia="en-US"/>
          <w14:ligatures w14:val="standardContextual"/>
        </w:rPr>
      </w:pPr>
      <w:r w:rsidRPr="00494EB8">
        <w:rPr>
          <w:rFonts w:ascii="Times" w:hAnsi="Times"/>
          <w:kern w:val="2"/>
          <w:sz w:val="22"/>
          <w:szCs w:val="22"/>
          <w:lang w:eastAsia="en-US"/>
          <w14:ligatures w14:val="standardContextual"/>
        </w:rPr>
        <w:t xml:space="preserve">zákon č. 222/2004 Z. z. o dani z pridanej hodnoty v znení neskorších predpisov; </w:t>
      </w:r>
    </w:p>
    <w:p w14:paraId="57345977" w14:textId="77777777" w:rsidR="00311056" w:rsidRPr="00494EB8" w:rsidRDefault="00311056" w:rsidP="005D5257">
      <w:pPr>
        <w:pStyle w:val="Predvolen"/>
        <w:spacing w:before="0" w:after="240" w:line="240" w:lineRule="auto"/>
        <w:contextualSpacing/>
        <w:jc w:val="both"/>
        <w:rPr>
          <w:rFonts w:ascii="Times" w:hAnsi="Times"/>
          <w:kern w:val="2"/>
          <w:sz w:val="22"/>
          <w:szCs w:val="22"/>
          <w:lang w:eastAsia="en-US"/>
          <w14:ligatures w14:val="standardContextual"/>
        </w:rPr>
      </w:pPr>
      <w:r w:rsidRPr="00494EB8">
        <w:rPr>
          <w:rFonts w:ascii="Times" w:hAnsi="Times"/>
          <w:kern w:val="2"/>
          <w:sz w:val="22"/>
          <w:szCs w:val="22"/>
          <w:lang w:eastAsia="en-US"/>
          <w14:ligatures w14:val="standardContextual"/>
        </w:rPr>
        <w:t xml:space="preserve">zákon č. 431/2002 Z. z. o účtovníctve; </w:t>
      </w:r>
    </w:p>
    <w:p w14:paraId="4C925940" w14:textId="3508EBE7" w:rsidR="00311056" w:rsidRPr="00494EB8" w:rsidRDefault="00311056" w:rsidP="005D5257">
      <w:pPr>
        <w:pStyle w:val="Predvolen"/>
        <w:spacing w:before="0" w:after="240" w:line="240" w:lineRule="auto"/>
        <w:contextualSpacing/>
        <w:jc w:val="both"/>
        <w:rPr>
          <w:rFonts w:ascii="Times" w:hAnsi="Times"/>
          <w:b/>
          <w:bCs/>
          <w:noProof/>
          <w:sz w:val="22"/>
          <w:szCs w:val="22"/>
          <w:u w:val="single"/>
        </w:rPr>
      </w:pPr>
      <w:r w:rsidRPr="00494EB8">
        <w:rPr>
          <w:rFonts w:ascii="Times" w:hAnsi="Times"/>
          <w:kern w:val="2"/>
          <w:sz w:val="22"/>
          <w:szCs w:val="22"/>
          <w:lang w:eastAsia="en-US"/>
          <w14:ligatures w14:val="standardContextual"/>
        </w:rPr>
        <w:t>zákon č. 595/2003 Z. z. o dani z príjmov.</w:t>
      </w:r>
    </w:p>
    <w:p w14:paraId="5C49CB1A" w14:textId="0EDCAF8A" w:rsidR="00C866E8" w:rsidRPr="00494EB8" w:rsidRDefault="00BD02E8" w:rsidP="005D5257">
      <w:pPr>
        <w:spacing w:after="0"/>
        <w:contextualSpacing/>
        <w:jc w:val="both"/>
        <w:rPr>
          <w:rFonts w:ascii="Times" w:eastAsia="Times New Roman" w:hAnsi="Times"/>
          <w:b/>
          <w:noProof/>
          <w:u w:val="single"/>
          <w:lang w:eastAsia="zh-CN"/>
        </w:rPr>
      </w:pPr>
      <w:r w:rsidRPr="00494EB8">
        <w:rPr>
          <w:rFonts w:ascii="Times" w:eastAsia="Times New Roman" w:hAnsi="Times"/>
          <w:b/>
          <w:noProof/>
          <w:u w:val="single"/>
          <w:lang w:eastAsia="zh-CN"/>
        </w:rPr>
        <w:t xml:space="preserve">Identifikácia  </w:t>
      </w:r>
      <w:r w:rsidRPr="00494EB8">
        <w:rPr>
          <w:rFonts w:ascii="Times" w:eastAsia="Times New Roman" w:hAnsi="Times"/>
          <w:b/>
          <w:bCs/>
          <w:noProof/>
          <w:u w:val="single"/>
          <w:lang w:eastAsia="zh-CN"/>
        </w:rPr>
        <w:t>príjemcu</w:t>
      </w:r>
      <w:r w:rsidRPr="00494EB8">
        <w:rPr>
          <w:rFonts w:ascii="Times" w:eastAsia="Times New Roman" w:hAnsi="Times"/>
          <w:b/>
          <w:noProof/>
          <w:u w:val="single"/>
          <w:lang w:eastAsia="zh-CN"/>
        </w:rPr>
        <w:t xml:space="preserve">  alebo  kategórie príjemcu: </w:t>
      </w:r>
    </w:p>
    <w:p w14:paraId="561B18BD" w14:textId="153444CB" w:rsidR="00BD02E8" w:rsidRPr="00494EB8" w:rsidRDefault="00BD02E8" w:rsidP="005D5257">
      <w:pPr>
        <w:spacing w:after="0"/>
        <w:contextualSpacing/>
        <w:jc w:val="both"/>
        <w:rPr>
          <w:rFonts w:ascii="Times" w:hAnsi="Times"/>
          <w:noProof/>
          <w:u w:val="single"/>
        </w:rPr>
      </w:pPr>
      <w:r w:rsidRPr="00494EB8">
        <w:rPr>
          <w:rFonts w:ascii="Times" w:hAnsi="Times"/>
          <w:noProof/>
          <w:u w:val="single"/>
        </w:rPr>
        <w:t>V účeloch uvedených v bodoch a)</w:t>
      </w:r>
      <w:r w:rsidR="00DC4415">
        <w:rPr>
          <w:rFonts w:ascii="Times" w:hAnsi="Times"/>
          <w:noProof/>
          <w:u w:val="single"/>
        </w:rPr>
        <w:t>,</w:t>
      </w:r>
      <w:r w:rsidR="00C866E8" w:rsidRPr="00494EB8">
        <w:rPr>
          <w:rFonts w:ascii="Times" w:hAnsi="Times"/>
          <w:noProof/>
          <w:u w:val="single"/>
        </w:rPr>
        <w:t xml:space="preserve"> d</w:t>
      </w:r>
      <w:r w:rsidR="00DC4415">
        <w:rPr>
          <w:rFonts w:ascii="Times" w:hAnsi="Times"/>
          <w:noProof/>
          <w:u w:val="single"/>
        </w:rPr>
        <w:t>),</w:t>
      </w:r>
      <w:r w:rsidR="00C866E8" w:rsidRPr="00494EB8">
        <w:rPr>
          <w:rFonts w:ascii="Times" w:hAnsi="Times"/>
          <w:noProof/>
          <w:u w:val="single"/>
        </w:rPr>
        <w:t xml:space="preserve"> e)</w:t>
      </w:r>
      <w:r w:rsidRPr="00494EB8">
        <w:rPr>
          <w:rFonts w:ascii="Times" w:hAnsi="Times"/>
          <w:noProof/>
          <w:u w:val="single"/>
        </w:rPr>
        <w:t>:</w:t>
      </w:r>
    </w:p>
    <w:p w14:paraId="185BC288" w14:textId="72E2747E" w:rsidR="00BD02E8" w:rsidRPr="00494EB8" w:rsidRDefault="0044374A" w:rsidP="005D5257">
      <w:pPr>
        <w:pStyle w:val="Odsekzoznamu"/>
        <w:numPr>
          <w:ilvl w:val="0"/>
          <w:numId w:val="19"/>
        </w:numPr>
        <w:suppressAutoHyphens w:val="0"/>
        <w:autoSpaceDN/>
        <w:contextualSpacing/>
        <w:jc w:val="both"/>
        <w:textAlignment w:val="auto"/>
        <w:rPr>
          <w:rFonts w:ascii="Times" w:hAnsi="Times"/>
          <w:noProof/>
        </w:rPr>
      </w:pPr>
      <w:r w:rsidRPr="00494EB8">
        <w:rPr>
          <w:rFonts w:ascii="Times" w:hAnsi="Times"/>
          <w:noProof/>
        </w:rPr>
        <w:t>poskytovateľ ekonomického systému</w:t>
      </w:r>
      <w:r w:rsidR="00600A74" w:rsidRPr="00494EB8">
        <w:rPr>
          <w:rFonts w:ascii="Times" w:hAnsi="Times"/>
          <w:noProof/>
        </w:rPr>
        <w:t>,</w:t>
      </w:r>
    </w:p>
    <w:p w14:paraId="13428B83" w14:textId="7689169D" w:rsidR="00BD02E8" w:rsidRPr="00494EB8" w:rsidRDefault="0044374A" w:rsidP="005D5257">
      <w:pPr>
        <w:pStyle w:val="Odsekzoznamu"/>
        <w:numPr>
          <w:ilvl w:val="0"/>
          <w:numId w:val="19"/>
        </w:numPr>
        <w:suppressAutoHyphens w:val="0"/>
        <w:autoSpaceDN/>
        <w:contextualSpacing/>
        <w:jc w:val="both"/>
        <w:textAlignment w:val="auto"/>
        <w:rPr>
          <w:rFonts w:ascii="Times" w:hAnsi="Times"/>
          <w:noProof/>
          <w:u w:val="single"/>
        </w:rPr>
      </w:pPr>
      <w:r w:rsidRPr="00494EB8">
        <w:rPr>
          <w:rFonts w:ascii="Times" w:hAnsi="Times"/>
          <w:noProof/>
        </w:rPr>
        <w:t>poskytovateľ telefónnych služieb</w:t>
      </w:r>
      <w:r w:rsidR="00600A74" w:rsidRPr="00494EB8">
        <w:rPr>
          <w:rFonts w:ascii="Times" w:hAnsi="Times"/>
          <w:noProof/>
        </w:rPr>
        <w:t>,</w:t>
      </w:r>
    </w:p>
    <w:p w14:paraId="7AEEEB97" w14:textId="6B79B0C8" w:rsidR="00BD02E8" w:rsidRPr="00494EB8" w:rsidRDefault="0044374A" w:rsidP="005D5257">
      <w:pPr>
        <w:pStyle w:val="Odsekzoznamu"/>
        <w:numPr>
          <w:ilvl w:val="0"/>
          <w:numId w:val="19"/>
        </w:numPr>
        <w:suppressAutoHyphens w:val="0"/>
        <w:autoSpaceDN/>
        <w:contextualSpacing/>
        <w:jc w:val="both"/>
        <w:textAlignment w:val="auto"/>
        <w:rPr>
          <w:rFonts w:ascii="Times" w:hAnsi="Times"/>
          <w:noProof/>
          <w:u w:val="single"/>
        </w:rPr>
      </w:pPr>
      <w:r w:rsidRPr="00494EB8">
        <w:rPr>
          <w:rFonts w:ascii="Times" w:hAnsi="Times"/>
          <w:noProof/>
        </w:rPr>
        <w:t>poskytovateľ dátových služieb</w:t>
      </w:r>
      <w:r w:rsidR="00600A74" w:rsidRPr="00494EB8">
        <w:rPr>
          <w:rFonts w:ascii="Times" w:hAnsi="Times"/>
          <w:noProof/>
        </w:rPr>
        <w:t>,</w:t>
      </w:r>
    </w:p>
    <w:p w14:paraId="3AD0F93D" w14:textId="1679D2CA" w:rsidR="00BD02E8" w:rsidRPr="00494EB8" w:rsidRDefault="0044374A" w:rsidP="005D5257">
      <w:pPr>
        <w:pStyle w:val="Odsekzoznamu"/>
        <w:numPr>
          <w:ilvl w:val="0"/>
          <w:numId w:val="19"/>
        </w:numPr>
        <w:suppressAutoHyphens w:val="0"/>
        <w:autoSpaceDN/>
        <w:contextualSpacing/>
        <w:jc w:val="both"/>
        <w:textAlignment w:val="auto"/>
        <w:rPr>
          <w:rStyle w:val="Hypertextovprepojenie"/>
          <w:rFonts w:ascii="Times" w:hAnsi="Times"/>
          <w:bCs/>
          <w:noProof/>
        </w:rPr>
      </w:pPr>
      <w:r w:rsidRPr="00494EB8">
        <w:rPr>
          <w:rFonts w:ascii="Times" w:hAnsi="Times"/>
          <w:bCs/>
          <w:noProof/>
        </w:rPr>
        <w:t>poskytovateľ webhosting, domény</w:t>
      </w:r>
      <w:r w:rsidR="00600A74" w:rsidRPr="00494EB8">
        <w:rPr>
          <w:rFonts w:ascii="Times" w:hAnsi="Times"/>
          <w:bCs/>
          <w:noProof/>
        </w:rPr>
        <w:t>,</w:t>
      </w:r>
    </w:p>
    <w:p w14:paraId="53EB838E" w14:textId="297F5E00" w:rsidR="00C866E8" w:rsidRPr="00494EB8" w:rsidRDefault="0044374A" w:rsidP="005D5257">
      <w:pPr>
        <w:pStyle w:val="Odsekzoznamu"/>
        <w:numPr>
          <w:ilvl w:val="0"/>
          <w:numId w:val="19"/>
        </w:numPr>
        <w:suppressAutoHyphens w:val="0"/>
        <w:autoSpaceDN/>
        <w:contextualSpacing/>
        <w:jc w:val="both"/>
        <w:textAlignment w:val="auto"/>
        <w:rPr>
          <w:rFonts w:ascii="Times" w:hAnsi="Times"/>
          <w:bCs/>
          <w:noProof/>
        </w:rPr>
      </w:pPr>
      <w:r w:rsidRPr="00494EB8">
        <w:rPr>
          <w:rFonts w:ascii="Times" w:hAnsi="Times"/>
          <w:noProof/>
        </w:rPr>
        <w:t xml:space="preserve">poskytovateľ </w:t>
      </w:r>
      <w:r w:rsidR="00DC4415">
        <w:rPr>
          <w:rFonts w:ascii="Times" w:hAnsi="Times"/>
          <w:noProof/>
        </w:rPr>
        <w:t>patformy pre emailovú komunikáciu</w:t>
      </w:r>
      <w:r w:rsidR="00600A74" w:rsidRPr="00494EB8">
        <w:rPr>
          <w:rFonts w:ascii="Times" w:hAnsi="Times"/>
          <w:bCs/>
          <w:noProof/>
        </w:rPr>
        <w:t>.</w:t>
      </w:r>
    </w:p>
    <w:p w14:paraId="588A7197" w14:textId="113FD59F" w:rsidR="00BD02E8" w:rsidRPr="00494EB8" w:rsidRDefault="00BD02E8" w:rsidP="005D5257">
      <w:pPr>
        <w:spacing w:after="0"/>
        <w:contextualSpacing/>
        <w:jc w:val="both"/>
        <w:rPr>
          <w:rFonts w:ascii="Times" w:hAnsi="Times"/>
          <w:noProof/>
          <w:u w:val="single"/>
        </w:rPr>
      </w:pPr>
      <w:r w:rsidRPr="00494EB8">
        <w:rPr>
          <w:rFonts w:ascii="Times" w:hAnsi="Times"/>
          <w:noProof/>
          <w:u w:val="single"/>
        </w:rPr>
        <w:t xml:space="preserve">V účeloch uvedených v bodoch  </w:t>
      </w:r>
      <w:r w:rsidR="00C866E8" w:rsidRPr="00494EB8">
        <w:rPr>
          <w:rFonts w:ascii="Times" w:hAnsi="Times"/>
          <w:noProof/>
          <w:u w:val="single"/>
        </w:rPr>
        <w:t>b</w:t>
      </w:r>
      <w:r w:rsidRPr="00494EB8">
        <w:rPr>
          <w:rFonts w:ascii="Times" w:hAnsi="Times"/>
          <w:noProof/>
          <w:u w:val="single"/>
        </w:rPr>
        <w:t>)</w:t>
      </w:r>
      <w:r w:rsidR="00DC4415">
        <w:rPr>
          <w:rFonts w:ascii="Times" w:hAnsi="Times"/>
          <w:noProof/>
          <w:u w:val="single"/>
        </w:rPr>
        <w:t>,</w:t>
      </w:r>
      <w:r w:rsidR="00C866E8" w:rsidRPr="00494EB8">
        <w:rPr>
          <w:rFonts w:ascii="Times" w:hAnsi="Times"/>
          <w:noProof/>
          <w:u w:val="single"/>
        </w:rPr>
        <w:t xml:space="preserve"> c)</w:t>
      </w:r>
      <w:r w:rsidRPr="00494EB8">
        <w:rPr>
          <w:rFonts w:ascii="Times" w:hAnsi="Times"/>
          <w:noProof/>
          <w:u w:val="single"/>
        </w:rPr>
        <w:t>:</w:t>
      </w:r>
    </w:p>
    <w:p w14:paraId="464BF20F" w14:textId="12B59B71" w:rsidR="00BD02E8" w:rsidRPr="00494EB8" w:rsidRDefault="0044374A" w:rsidP="005D5257">
      <w:pPr>
        <w:pStyle w:val="Odsekzoznamu"/>
        <w:numPr>
          <w:ilvl w:val="0"/>
          <w:numId w:val="20"/>
        </w:numPr>
        <w:suppressAutoHyphens w:val="0"/>
        <w:autoSpaceDN/>
        <w:spacing w:after="0"/>
        <w:contextualSpacing/>
        <w:jc w:val="both"/>
        <w:textAlignment w:val="auto"/>
        <w:rPr>
          <w:rFonts w:ascii="Times" w:hAnsi="Times"/>
          <w:noProof/>
        </w:rPr>
      </w:pPr>
      <w:r w:rsidRPr="00494EB8">
        <w:rPr>
          <w:rFonts w:ascii="Times" w:hAnsi="Times"/>
          <w:noProof/>
        </w:rPr>
        <w:t>poskytovateľ ekonomického  systému</w:t>
      </w:r>
      <w:r w:rsidR="00600A74" w:rsidRPr="00494EB8">
        <w:rPr>
          <w:rFonts w:ascii="Times" w:hAnsi="Times"/>
          <w:noProof/>
        </w:rPr>
        <w:t>.</w:t>
      </w:r>
    </w:p>
    <w:p w14:paraId="4E8279D4" w14:textId="77777777" w:rsidR="00AB5C83" w:rsidRPr="00494EB8" w:rsidRDefault="00AB5C83" w:rsidP="005D5257">
      <w:pPr>
        <w:pStyle w:val="Odsekzoznamu"/>
        <w:suppressAutoHyphens w:val="0"/>
        <w:autoSpaceDN/>
        <w:spacing w:after="0"/>
        <w:contextualSpacing/>
        <w:jc w:val="both"/>
        <w:textAlignment w:val="auto"/>
        <w:rPr>
          <w:rFonts w:ascii="Times" w:hAnsi="Times"/>
          <w:noProof/>
        </w:rPr>
      </w:pPr>
    </w:p>
    <w:p w14:paraId="66379684" w14:textId="77777777" w:rsidR="00C866E8" w:rsidRPr="00494EB8" w:rsidRDefault="00BD02E8" w:rsidP="005D5257">
      <w:pPr>
        <w:spacing w:after="0"/>
        <w:jc w:val="both"/>
        <w:rPr>
          <w:rFonts w:ascii="Times" w:hAnsi="Times"/>
          <w:noProof/>
          <w:u w:val="single"/>
        </w:rPr>
      </w:pPr>
      <w:r w:rsidRPr="00494EB8">
        <w:rPr>
          <w:rFonts w:ascii="Times" w:hAnsi="Times"/>
          <w:noProof/>
          <w:u w:val="single"/>
        </w:rPr>
        <w:t xml:space="preserve">V účely uvedenom v bode </w:t>
      </w:r>
      <w:r w:rsidR="00C866E8" w:rsidRPr="00494EB8">
        <w:rPr>
          <w:rFonts w:ascii="Times" w:hAnsi="Times"/>
          <w:noProof/>
          <w:u w:val="single"/>
        </w:rPr>
        <w:t>f</w:t>
      </w:r>
      <w:r w:rsidRPr="00494EB8">
        <w:rPr>
          <w:rFonts w:ascii="Times" w:hAnsi="Times"/>
          <w:noProof/>
          <w:u w:val="single"/>
        </w:rPr>
        <w:t>):</w:t>
      </w:r>
      <w:r w:rsidR="00AB5C83" w:rsidRPr="00494EB8">
        <w:rPr>
          <w:rFonts w:ascii="Times" w:hAnsi="Times"/>
          <w:noProof/>
          <w:u w:val="single"/>
        </w:rPr>
        <w:t xml:space="preserve"> </w:t>
      </w:r>
    </w:p>
    <w:p w14:paraId="7C955692" w14:textId="20E45880" w:rsidR="00BD02E8" w:rsidRPr="00494EB8" w:rsidRDefault="00C866E8" w:rsidP="005D5257">
      <w:pPr>
        <w:spacing w:after="0"/>
        <w:jc w:val="both"/>
        <w:rPr>
          <w:rFonts w:ascii="Times" w:hAnsi="Times"/>
          <w:b/>
          <w:bCs/>
          <w:noProof/>
          <w:color w:val="000000" w:themeColor="text1"/>
        </w:rPr>
      </w:pPr>
      <w:r w:rsidRPr="00494EB8">
        <w:rPr>
          <w:rFonts w:ascii="Times" w:hAnsi="Times"/>
          <w:noProof/>
          <w:color w:val="000000" w:themeColor="text1"/>
        </w:rPr>
        <w:lastRenderedPageBreak/>
        <w:t>Poskytovateľ účtovných služieb:</w:t>
      </w:r>
      <w:r w:rsidRPr="00494EB8">
        <w:rPr>
          <w:rFonts w:ascii="Times" w:hAnsi="Times"/>
          <w:b/>
          <w:bCs/>
          <w:noProof/>
          <w:color w:val="000000" w:themeColor="text1"/>
        </w:rPr>
        <w:t xml:space="preserve"> </w:t>
      </w:r>
      <w:r w:rsidRPr="00494EB8">
        <w:rPr>
          <w:rFonts w:ascii="Times" w:hAnsi="Times"/>
          <w:noProof/>
          <w:color w:val="000000" w:themeColor="text1"/>
        </w:rPr>
        <w:t>Sprostredkovateľ</w:t>
      </w:r>
      <w:r w:rsidRPr="00494EB8">
        <w:rPr>
          <w:rFonts w:ascii="Times" w:hAnsi="Times"/>
          <w:b/>
          <w:bCs/>
          <w:noProof/>
          <w:color w:val="000000" w:themeColor="text1"/>
        </w:rPr>
        <w:t xml:space="preserve"> </w:t>
      </w:r>
      <w:r w:rsidRPr="00494EB8">
        <w:rPr>
          <w:rFonts w:ascii="Times" w:hAnsi="Times"/>
          <w:noProof/>
          <w:color w:val="000000" w:themeColor="text1"/>
        </w:rPr>
        <w:t>na základe čl. 28 Nariadenia Európskeho Parlamentu a Rady (EÚ) 2016/679 o ochrane fyzických osôb pri spracúvaní osobných údajov a o voľnom pohybe takýchto údajov, ktorým sa zrušuje smernica 95/46/ES (všeobecné nariadenie o ochrane údajov).</w:t>
      </w:r>
    </w:p>
    <w:p w14:paraId="4316B2AE" w14:textId="77777777" w:rsidR="00AB5C83" w:rsidRPr="00494EB8" w:rsidRDefault="00AB5C83" w:rsidP="005D5257">
      <w:pPr>
        <w:pStyle w:val="Odsekzoznamu"/>
        <w:suppressAutoHyphens w:val="0"/>
        <w:autoSpaceDN/>
        <w:spacing w:after="0"/>
        <w:contextualSpacing/>
        <w:jc w:val="both"/>
        <w:textAlignment w:val="auto"/>
        <w:rPr>
          <w:rFonts w:ascii="Times" w:hAnsi="Times"/>
          <w:noProof/>
        </w:rPr>
      </w:pPr>
    </w:p>
    <w:p w14:paraId="08272371" w14:textId="77777777" w:rsidR="00BD02E8" w:rsidRPr="00494EB8" w:rsidRDefault="00BD02E8" w:rsidP="005D5257">
      <w:pPr>
        <w:spacing w:after="0"/>
        <w:contextualSpacing/>
        <w:jc w:val="both"/>
        <w:rPr>
          <w:rFonts w:ascii="Times" w:eastAsia="Times New Roman" w:hAnsi="Times"/>
          <w:b/>
          <w:bCs/>
          <w:noProof/>
          <w:u w:val="single"/>
          <w:lang w:eastAsia="sk-SK"/>
        </w:rPr>
      </w:pPr>
      <w:r w:rsidRPr="00494EB8">
        <w:rPr>
          <w:rFonts w:ascii="Times" w:eastAsia="Times New Roman" w:hAnsi="Times"/>
          <w:b/>
          <w:bCs/>
          <w:noProof/>
          <w:u w:val="single"/>
          <w:lang w:eastAsia="sk-SK"/>
        </w:rPr>
        <w:t xml:space="preserve">Iný oprávnený subjekt: </w:t>
      </w:r>
    </w:p>
    <w:p w14:paraId="60875807" w14:textId="5C1BB797" w:rsidR="00BD02E8" w:rsidRPr="00494EB8" w:rsidRDefault="00BD02E8" w:rsidP="005D5257">
      <w:pPr>
        <w:jc w:val="both"/>
        <w:rPr>
          <w:rFonts w:ascii="Times" w:hAnsi="Times"/>
          <w:noProof/>
        </w:rPr>
      </w:pPr>
      <w:r w:rsidRPr="00494EB8">
        <w:rPr>
          <w:rFonts w:ascii="Times" w:hAnsi="Times"/>
          <w:noProof/>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r w:rsidR="00600A74" w:rsidRPr="00494EB8">
        <w:rPr>
          <w:rFonts w:ascii="Times" w:hAnsi="Times"/>
          <w:noProof/>
        </w:rPr>
        <w:t>.</w:t>
      </w:r>
    </w:p>
    <w:p w14:paraId="4348E44D" w14:textId="77777777" w:rsidR="00BD02E8" w:rsidRPr="00494EB8" w:rsidRDefault="00BD02E8" w:rsidP="005D5257">
      <w:pPr>
        <w:spacing w:after="0"/>
        <w:jc w:val="both"/>
        <w:rPr>
          <w:rFonts w:ascii="Times" w:hAnsi="Times"/>
          <w:b/>
          <w:noProof/>
          <w:u w:val="single"/>
        </w:rPr>
      </w:pPr>
      <w:r w:rsidRPr="00494EB8">
        <w:rPr>
          <w:rFonts w:ascii="Times" w:hAnsi="Times"/>
          <w:b/>
          <w:noProof/>
          <w:u w:val="single"/>
        </w:rPr>
        <w:t xml:space="preserve">- do tretích krajín </w:t>
      </w:r>
    </w:p>
    <w:p w14:paraId="5E6B3D0E" w14:textId="3591D7A3" w:rsidR="00BD02E8" w:rsidRPr="00494EB8" w:rsidRDefault="00BD02E8" w:rsidP="005D5257">
      <w:pPr>
        <w:jc w:val="both"/>
        <w:rPr>
          <w:rFonts w:ascii="Times" w:hAnsi="Times"/>
          <w:noProof/>
        </w:rPr>
      </w:pPr>
      <w:r w:rsidRPr="00494EB8">
        <w:rPr>
          <w:rFonts w:ascii="Times" w:hAnsi="Times"/>
          <w:noProof/>
        </w:rPr>
        <w:t xml:space="preserve">V rámci účelov v bodoch a) – </w:t>
      </w:r>
      <w:r w:rsidR="00F50D78" w:rsidRPr="00494EB8">
        <w:rPr>
          <w:rFonts w:ascii="Times" w:hAnsi="Times"/>
          <w:noProof/>
        </w:rPr>
        <w:t>f</w:t>
      </w:r>
      <w:r w:rsidRPr="00494EB8">
        <w:rPr>
          <w:rFonts w:ascii="Times" w:hAnsi="Times"/>
          <w:noProof/>
        </w:rPr>
        <w:t xml:space="preserve">): osobné údaje sa do tretích krajín neposkytujú. </w:t>
      </w:r>
    </w:p>
    <w:p w14:paraId="53122F2E" w14:textId="77777777" w:rsidR="00BD02E8" w:rsidRPr="00494EB8" w:rsidRDefault="00BD02E8" w:rsidP="005D5257">
      <w:pPr>
        <w:contextualSpacing/>
        <w:jc w:val="both"/>
        <w:rPr>
          <w:rFonts w:ascii="Times" w:hAnsi="Times"/>
          <w:noProof/>
        </w:rPr>
      </w:pPr>
      <w:r w:rsidRPr="00494EB8">
        <w:rPr>
          <w:rFonts w:ascii="Times" w:hAnsi="Times"/>
          <w:b/>
          <w:noProof/>
          <w:u w:val="single"/>
        </w:rPr>
        <w:t>- do medzinárodných organizácií</w:t>
      </w:r>
    </w:p>
    <w:p w14:paraId="7BA8E388" w14:textId="23CB0B7C" w:rsidR="00BD02E8" w:rsidRPr="00494EB8" w:rsidRDefault="00BD02E8" w:rsidP="005D5257">
      <w:pPr>
        <w:contextualSpacing/>
        <w:jc w:val="both"/>
        <w:rPr>
          <w:rFonts w:ascii="Times" w:hAnsi="Times"/>
          <w:noProof/>
        </w:rPr>
      </w:pPr>
      <w:r w:rsidRPr="00494EB8">
        <w:rPr>
          <w:rFonts w:ascii="Times" w:hAnsi="Times"/>
          <w:noProof/>
        </w:rPr>
        <w:t xml:space="preserve">V rámci účelov v bodoch a) – </w:t>
      </w:r>
      <w:r w:rsidR="00F50D78" w:rsidRPr="00494EB8">
        <w:rPr>
          <w:rFonts w:ascii="Times" w:hAnsi="Times"/>
          <w:noProof/>
        </w:rPr>
        <w:t>f</w:t>
      </w:r>
      <w:r w:rsidRPr="00494EB8">
        <w:rPr>
          <w:rFonts w:ascii="Times" w:hAnsi="Times"/>
          <w:noProof/>
        </w:rPr>
        <w:t xml:space="preserve">): osobné údaje sa do medzinárodných organizácií neposkytujú. </w:t>
      </w:r>
    </w:p>
    <w:p w14:paraId="192DC0DC" w14:textId="77777777" w:rsidR="00BD02E8" w:rsidRPr="00494EB8" w:rsidRDefault="00BD02E8" w:rsidP="005D5257">
      <w:pPr>
        <w:spacing w:after="0"/>
        <w:jc w:val="both"/>
        <w:rPr>
          <w:rFonts w:ascii="Times" w:hAnsi="Times"/>
          <w:noProof/>
        </w:rPr>
      </w:pPr>
    </w:p>
    <w:p w14:paraId="0B4C737E" w14:textId="77777777" w:rsidR="00BD02E8" w:rsidRPr="00494EB8" w:rsidRDefault="00BD02E8" w:rsidP="005D5257">
      <w:pPr>
        <w:spacing w:after="0"/>
        <w:jc w:val="both"/>
        <w:rPr>
          <w:rFonts w:ascii="Times" w:hAnsi="Times"/>
          <w:b/>
          <w:noProof/>
          <w:u w:val="single"/>
        </w:rPr>
      </w:pPr>
      <w:r w:rsidRPr="00494EB8">
        <w:rPr>
          <w:rFonts w:ascii="Times" w:hAnsi="Times"/>
          <w:b/>
          <w:noProof/>
          <w:u w:val="single"/>
        </w:rPr>
        <w:t>Zverejňovanie osobných údajov:</w:t>
      </w:r>
    </w:p>
    <w:p w14:paraId="0EF76BC3" w14:textId="5405CB54" w:rsidR="00BD02E8" w:rsidRPr="00494EB8" w:rsidRDefault="00BD02E8" w:rsidP="005D5257">
      <w:pPr>
        <w:spacing w:after="0"/>
        <w:jc w:val="both"/>
        <w:rPr>
          <w:rFonts w:ascii="Times" w:hAnsi="Times"/>
          <w:noProof/>
        </w:rPr>
      </w:pPr>
      <w:r w:rsidRPr="00494EB8">
        <w:rPr>
          <w:rFonts w:ascii="Times" w:hAnsi="Times"/>
          <w:noProof/>
        </w:rPr>
        <w:t xml:space="preserve">V rámci účelov v bodoch a) – </w:t>
      </w:r>
      <w:r w:rsidR="00F50D78" w:rsidRPr="00494EB8">
        <w:rPr>
          <w:rFonts w:ascii="Times" w:hAnsi="Times"/>
          <w:noProof/>
        </w:rPr>
        <w:t>f</w:t>
      </w:r>
      <w:r w:rsidRPr="00494EB8">
        <w:rPr>
          <w:rFonts w:ascii="Times" w:hAnsi="Times"/>
          <w:noProof/>
        </w:rPr>
        <w:t>): osobné údaje sa nezverejňujú.</w:t>
      </w:r>
    </w:p>
    <w:p w14:paraId="44EDDA27" w14:textId="77777777" w:rsidR="00BD02E8" w:rsidRPr="00494EB8" w:rsidRDefault="00BD02E8" w:rsidP="005D5257">
      <w:pPr>
        <w:spacing w:after="0"/>
        <w:jc w:val="both"/>
        <w:rPr>
          <w:rFonts w:ascii="Times" w:hAnsi="Times"/>
          <w:noProof/>
        </w:rPr>
      </w:pPr>
    </w:p>
    <w:p w14:paraId="62728467" w14:textId="77777777" w:rsidR="00BD02E8" w:rsidRPr="00494EB8" w:rsidRDefault="00BD02E8" w:rsidP="005D5257">
      <w:pPr>
        <w:spacing w:after="0"/>
        <w:contextualSpacing/>
        <w:jc w:val="both"/>
        <w:rPr>
          <w:rFonts w:ascii="Times" w:hAnsi="Times"/>
          <w:b/>
          <w:bCs/>
          <w:noProof/>
          <w:u w:val="single"/>
        </w:rPr>
      </w:pPr>
      <w:r w:rsidRPr="00494EB8">
        <w:rPr>
          <w:rFonts w:ascii="Times" w:hAnsi="Times"/>
          <w:b/>
          <w:bCs/>
          <w:noProof/>
          <w:u w:val="single"/>
        </w:rPr>
        <w:t>Oprávnený záujem Prevádzkovateľa:</w:t>
      </w:r>
    </w:p>
    <w:p w14:paraId="5E4E55C2" w14:textId="7AD5C849" w:rsidR="00BD02E8" w:rsidRPr="00494EB8" w:rsidRDefault="004264BF" w:rsidP="005D5257">
      <w:pPr>
        <w:pStyle w:val="Odsekzoznamu"/>
        <w:numPr>
          <w:ilvl w:val="0"/>
          <w:numId w:val="18"/>
        </w:numPr>
        <w:suppressAutoHyphens w:val="0"/>
        <w:autoSpaceDN/>
        <w:spacing w:after="0"/>
        <w:contextualSpacing/>
        <w:jc w:val="both"/>
        <w:textAlignment w:val="auto"/>
        <w:rPr>
          <w:rFonts w:ascii="Times" w:hAnsi="Times"/>
          <w:noProof/>
        </w:rPr>
      </w:pPr>
      <w:r w:rsidRPr="00494EB8">
        <w:rPr>
          <w:rFonts w:ascii="Times" w:hAnsi="Times"/>
          <w:noProof/>
        </w:rPr>
        <w:t>o</w:t>
      </w:r>
      <w:r w:rsidR="00BD02E8" w:rsidRPr="00494EB8">
        <w:rPr>
          <w:rFonts w:ascii="Times" w:hAnsi="Times"/>
          <w:noProof/>
        </w:rPr>
        <w:t>právnený záujem Prevádzkovateľa na plnení práv a povinností vyplývajúcich z</w:t>
      </w:r>
      <w:r w:rsidRPr="00494EB8">
        <w:rPr>
          <w:rFonts w:ascii="Times" w:hAnsi="Times"/>
          <w:noProof/>
        </w:rPr>
        <w:t xml:space="preserve"> </w:t>
      </w:r>
      <w:r w:rsidR="00BD02E8" w:rsidRPr="00494EB8">
        <w:rPr>
          <w:rFonts w:ascii="Times" w:hAnsi="Times"/>
          <w:noProof/>
        </w:rPr>
        <w:t>predzmluvných vzťahov</w:t>
      </w:r>
      <w:r w:rsidRPr="00494EB8">
        <w:rPr>
          <w:rFonts w:ascii="Times" w:hAnsi="Times"/>
          <w:noProof/>
        </w:rPr>
        <w:t>,</w:t>
      </w:r>
    </w:p>
    <w:p w14:paraId="7B908BD6" w14:textId="794320C5" w:rsidR="004264BF" w:rsidRPr="00494EB8" w:rsidRDefault="004264BF" w:rsidP="005D5257">
      <w:pPr>
        <w:pStyle w:val="Odsekzoznamu"/>
        <w:numPr>
          <w:ilvl w:val="0"/>
          <w:numId w:val="18"/>
        </w:numPr>
        <w:suppressAutoHyphens w:val="0"/>
        <w:autoSpaceDN/>
        <w:spacing w:after="0"/>
        <w:contextualSpacing/>
        <w:jc w:val="both"/>
        <w:textAlignment w:val="auto"/>
        <w:rPr>
          <w:rFonts w:ascii="Times" w:hAnsi="Times"/>
          <w:noProof/>
        </w:rPr>
      </w:pPr>
      <w:r w:rsidRPr="00494EB8">
        <w:rPr>
          <w:rFonts w:ascii="Times" w:hAnsi="Times"/>
          <w:noProof/>
        </w:rPr>
        <w:t>oprávnený záujem Prevádzkovateľa na plnení práv a povinností vyplývajúcich zo zmluvných a predzmluvných vzťahov, ak zmluvnou stranou je právnická osoba (PO) a v jej mene vystupujú za účelom plnenia zmluvných vzťahov iné fyzické osoby (FO) na základe osobitného oprávnenia alebo ak fyzická osoba podnikateľ(SZČO), ktorá je zmluvnou stranou a zastupuje ju iná fyzická osoba (FO), aby mohol plniť zmluvné a predzmluvné vzťahy, pričom dotknuté osoby takéto spracúvanie môžu primerane očakávať,</w:t>
      </w:r>
    </w:p>
    <w:p w14:paraId="5C08F5D8" w14:textId="7AE802F6" w:rsidR="00F50D78" w:rsidRPr="00494EB8" w:rsidRDefault="004264BF" w:rsidP="005D5257">
      <w:pPr>
        <w:pStyle w:val="Odsekzoznamu"/>
        <w:numPr>
          <w:ilvl w:val="0"/>
          <w:numId w:val="18"/>
        </w:numPr>
        <w:suppressAutoHyphens w:val="0"/>
        <w:autoSpaceDN/>
        <w:spacing w:after="0"/>
        <w:contextualSpacing/>
        <w:jc w:val="both"/>
        <w:textAlignment w:val="auto"/>
        <w:rPr>
          <w:rFonts w:ascii="Times" w:hAnsi="Times"/>
          <w:noProof/>
        </w:rPr>
      </w:pPr>
      <w:r w:rsidRPr="00494EB8">
        <w:rPr>
          <w:rFonts w:ascii="Times" w:hAnsi="Times"/>
          <w:noProof/>
        </w:rPr>
        <w:t>o</w:t>
      </w:r>
      <w:r w:rsidR="00F50D78" w:rsidRPr="00494EB8">
        <w:rPr>
          <w:rFonts w:ascii="Times" w:hAnsi="Times"/>
          <w:noProof/>
        </w:rPr>
        <w:t>právnený záujem sa nevykonáva</w:t>
      </w:r>
      <w:r w:rsidRPr="00494EB8">
        <w:rPr>
          <w:rFonts w:ascii="Times" w:hAnsi="Times"/>
          <w:noProof/>
        </w:rPr>
        <w:t>,</w:t>
      </w:r>
    </w:p>
    <w:p w14:paraId="19707032" w14:textId="7D3E7167" w:rsidR="00BD02E8" w:rsidRPr="00494EB8" w:rsidRDefault="004264BF" w:rsidP="005D5257">
      <w:pPr>
        <w:pStyle w:val="Odsekzoznamu"/>
        <w:numPr>
          <w:ilvl w:val="0"/>
          <w:numId w:val="18"/>
        </w:numPr>
        <w:suppressAutoHyphens w:val="0"/>
        <w:autoSpaceDN/>
        <w:spacing w:after="0"/>
        <w:contextualSpacing/>
        <w:jc w:val="both"/>
        <w:textAlignment w:val="auto"/>
        <w:rPr>
          <w:rFonts w:ascii="Times" w:hAnsi="Times"/>
          <w:noProof/>
        </w:rPr>
      </w:pPr>
      <w:r w:rsidRPr="00494EB8">
        <w:rPr>
          <w:rFonts w:ascii="Times" w:hAnsi="Times"/>
          <w:noProof/>
        </w:rPr>
        <w:t>o</w:t>
      </w:r>
      <w:r w:rsidR="00BD02E8" w:rsidRPr="00494EB8">
        <w:rPr>
          <w:rFonts w:ascii="Times" w:hAnsi="Times"/>
          <w:noProof/>
        </w:rPr>
        <w:t>sobné údaje sa spracúvajú na základe oprávneného záujmu prevádzkovateľa za účelom zefektívnenia komunikácie s obchodným partnerom a ľahšieho prístupu k údajom obchodného partnera, ktoré sú nevyhnutné na spracovanie obchodných prípadov, zmlúv a súvisiacich informácií</w:t>
      </w:r>
      <w:r w:rsidRPr="00494EB8">
        <w:rPr>
          <w:rFonts w:ascii="Times" w:hAnsi="Times"/>
          <w:noProof/>
        </w:rPr>
        <w:t>,</w:t>
      </w:r>
    </w:p>
    <w:p w14:paraId="39633C68" w14:textId="69830BEF" w:rsidR="00F50D78" w:rsidRPr="00494EB8" w:rsidRDefault="004264BF" w:rsidP="005D5257">
      <w:pPr>
        <w:pStyle w:val="Odsekzoznamu"/>
        <w:numPr>
          <w:ilvl w:val="0"/>
          <w:numId w:val="18"/>
        </w:numPr>
        <w:suppressAutoHyphens w:val="0"/>
        <w:autoSpaceDN/>
        <w:spacing w:after="0"/>
        <w:contextualSpacing/>
        <w:jc w:val="both"/>
        <w:textAlignment w:val="auto"/>
        <w:rPr>
          <w:rFonts w:ascii="Times" w:hAnsi="Times"/>
          <w:noProof/>
        </w:rPr>
      </w:pPr>
      <w:r w:rsidRPr="00494EB8">
        <w:rPr>
          <w:rFonts w:ascii="Times" w:hAnsi="Times"/>
          <w:noProof/>
        </w:rPr>
        <w:t>o</w:t>
      </w:r>
      <w:r w:rsidR="00F50D78" w:rsidRPr="00494EB8">
        <w:rPr>
          <w:rFonts w:ascii="Times" w:hAnsi="Times"/>
          <w:noProof/>
        </w:rPr>
        <w:t>právneným záujmom prevádzkovateľa je kontaktovanie obchodných partnerov ohľadom dopytov prevádzkovateľom</w:t>
      </w:r>
      <w:r w:rsidRPr="00494EB8">
        <w:rPr>
          <w:rFonts w:ascii="Times" w:hAnsi="Times"/>
          <w:noProof/>
        </w:rPr>
        <w:t>,</w:t>
      </w:r>
    </w:p>
    <w:p w14:paraId="5294C3E1" w14:textId="0337B7BC" w:rsidR="00BD02E8" w:rsidRPr="00494EB8" w:rsidRDefault="004264BF" w:rsidP="005D5257">
      <w:pPr>
        <w:pStyle w:val="Odsekzoznamu"/>
        <w:numPr>
          <w:ilvl w:val="0"/>
          <w:numId w:val="18"/>
        </w:numPr>
        <w:suppressAutoHyphens w:val="0"/>
        <w:autoSpaceDN/>
        <w:spacing w:after="0"/>
        <w:contextualSpacing/>
        <w:jc w:val="both"/>
        <w:textAlignment w:val="auto"/>
        <w:rPr>
          <w:rFonts w:ascii="Times" w:hAnsi="Times"/>
          <w:noProof/>
        </w:rPr>
      </w:pPr>
      <w:r w:rsidRPr="00494EB8">
        <w:rPr>
          <w:rFonts w:ascii="Times" w:hAnsi="Times"/>
          <w:noProof/>
        </w:rPr>
        <w:t>o</w:t>
      </w:r>
      <w:r w:rsidR="00BD02E8" w:rsidRPr="00494EB8">
        <w:rPr>
          <w:rFonts w:ascii="Times" w:hAnsi="Times"/>
          <w:noProof/>
        </w:rPr>
        <w:t>právnený záujem sa nevykonáva</w:t>
      </w:r>
      <w:r w:rsidR="00F50D78" w:rsidRPr="00494EB8">
        <w:rPr>
          <w:rFonts w:ascii="Times" w:hAnsi="Times"/>
          <w:noProof/>
        </w:rPr>
        <w:t>.</w:t>
      </w:r>
    </w:p>
    <w:p w14:paraId="302B6891" w14:textId="77777777" w:rsidR="00BD02E8" w:rsidRPr="00494EB8" w:rsidRDefault="00BD02E8" w:rsidP="005D5257">
      <w:pPr>
        <w:spacing w:after="0"/>
        <w:contextualSpacing/>
        <w:jc w:val="both"/>
        <w:rPr>
          <w:rFonts w:ascii="Times" w:eastAsia="Times New Roman" w:hAnsi="Times"/>
          <w:noProof/>
          <w:lang w:eastAsia="sk-SK"/>
        </w:rPr>
      </w:pPr>
    </w:p>
    <w:p w14:paraId="4A68479C" w14:textId="77777777" w:rsidR="00AB5C83" w:rsidRPr="00494EB8" w:rsidRDefault="00BD02E8" w:rsidP="005D5257">
      <w:pPr>
        <w:spacing w:after="0"/>
        <w:contextualSpacing/>
        <w:jc w:val="both"/>
        <w:rPr>
          <w:rFonts w:ascii="Times" w:eastAsia="Times New Roman" w:hAnsi="Times"/>
          <w:b/>
          <w:bCs/>
          <w:noProof/>
          <w:u w:val="single"/>
          <w:lang w:eastAsia="zh-CN"/>
        </w:rPr>
      </w:pPr>
      <w:r w:rsidRPr="00494EB8">
        <w:rPr>
          <w:rFonts w:ascii="Times" w:eastAsia="Times New Roman" w:hAnsi="Times"/>
          <w:b/>
          <w:bCs/>
          <w:noProof/>
          <w:u w:val="single"/>
          <w:lang w:eastAsia="zh-CN"/>
        </w:rPr>
        <w:t>Doba uchovávania / kritérium jej určenia:</w:t>
      </w:r>
    </w:p>
    <w:p w14:paraId="07E9CF9B" w14:textId="6CF95460" w:rsidR="00AB5C83" w:rsidRPr="00494EB8" w:rsidRDefault="00AB5C83" w:rsidP="005D5257">
      <w:pPr>
        <w:pStyle w:val="Odsekzoznamu"/>
        <w:numPr>
          <w:ilvl w:val="0"/>
          <w:numId w:val="23"/>
        </w:numPr>
        <w:spacing w:after="0"/>
        <w:contextualSpacing/>
        <w:jc w:val="both"/>
        <w:rPr>
          <w:rFonts w:ascii="Times" w:hAnsi="Times"/>
          <w:noProof/>
        </w:rPr>
      </w:pPr>
      <w:r w:rsidRPr="00494EB8">
        <w:rPr>
          <w:rFonts w:ascii="Times" w:hAnsi="Times"/>
          <w:noProof/>
        </w:rPr>
        <w:t>d</w:t>
      </w:r>
      <w:r w:rsidR="00BD02E8" w:rsidRPr="00494EB8">
        <w:rPr>
          <w:rFonts w:ascii="Times" w:hAnsi="Times"/>
          <w:noProof/>
        </w:rPr>
        <w:t xml:space="preserve">o naplnenia účelu </w:t>
      </w:r>
      <w:r w:rsidR="00F50D78" w:rsidRPr="00494EB8">
        <w:rPr>
          <w:rFonts w:ascii="Times" w:hAnsi="Times"/>
          <w:noProof/>
        </w:rPr>
        <w:t>alebo</w:t>
      </w:r>
      <w:r w:rsidR="00BD02E8" w:rsidRPr="00494EB8">
        <w:rPr>
          <w:rFonts w:ascii="Times" w:hAnsi="Times"/>
          <w:noProof/>
        </w:rPr>
        <w:t xml:space="preserve"> po dobu 3 mesiace</w:t>
      </w:r>
      <w:r w:rsidRPr="00494EB8">
        <w:rPr>
          <w:rFonts w:ascii="Times" w:hAnsi="Times"/>
          <w:noProof/>
        </w:rPr>
        <w:t>,</w:t>
      </w:r>
    </w:p>
    <w:p w14:paraId="4A5665C8" w14:textId="5510E8D6" w:rsidR="00BD02E8" w:rsidRPr="00494EB8" w:rsidRDefault="00AB5C83" w:rsidP="005D5257">
      <w:pPr>
        <w:pStyle w:val="Odsekzoznamu"/>
        <w:numPr>
          <w:ilvl w:val="0"/>
          <w:numId w:val="23"/>
        </w:numPr>
        <w:spacing w:after="0"/>
        <w:contextualSpacing/>
        <w:jc w:val="both"/>
        <w:rPr>
          <w:rFonts w:ascii="Times" w:eastAsia="Times New Roman" w:hAnsi="Times"/>
          <w:b/>
          <w:bCs/>
          <w:noProof/>
          <w:u w:val="single"/>
          <w:lang w:eastAsia="zh-CN"/>
        </w:rPr>
      </w:pPr>
      <w:r w:rsidRPr="00494EB8">
        <w:rPr>
          <w:rFonts w:ascii="Times" w:hAnsi="Times"/>
          <w:noProof/>
        </w:rPr>
        <w:t>p</w:t>
      </w:r>
      <w:r w:rsidR="00BD02E8" w:rsidRPr="00494EB8">
        <w:rPr>
          <w:rFonts w:ascii="Times" w:hAnsi="Times"/>
          <w:noProof/>
        </w:rPr>
        <w:t>o dobu trvania zmluvného vzťahu a 1</w:t>
      </w:r>
      <w:r w:rsidR="002C4586" w:rsidRPr="00494EB8">
        <w:rPr>
          <w:rFonts w:ascii="Times" w:hAnsi="Times"/>
          <w:noProof/>
        </w:rPr>
        <w:t>5</w:t>
      </w:r>
      <w:r w:rsidR="00BD02E8" w:rsidRPr="00494EB8">
        <w:rPr>
          <w:rFonts w:ascii="Times" w:hAnsi="Times"/>
          <w:noProof/>
        </w:rPr>
        <w:t xml:space="preserve"> rokov od ukončenia zmluvného vzťahu</w:t>
      </w:r>
      <w:r w:rsidRPr="00494EB8">
        <w:rPr>
          <w:rFonts w:ascii="Times" w:hAnsi="Times"/>
          <w:noProof/>
        </w:rPr>
        <w:t>,</w:t>
      </w:r>
      <w:r w:rsidR="00BD02E8" w:rsidRPr="00494EB8">
        <w:rPr>
          <w:rFonts w:ascii="Times" w:hAnsi="Times"/>
          <w:noProof/>
        </w:rPr>
        <w:t xml:space="preserve"> </w:t>
      </w:r>
    </w:p>
    <w:p w14:paraId="6F8B763B" w14:textId="01DC38B4" w:rsidR="00BD02E8" w:rsidRPr="00494EB8" w:rsidRDefault="00AB5C83" w:rsidP="005D5257">
      <w:pPr>
        <w:pStyle w:val="Odsekzoznamu"/>
        <w:numPr>
          <w:ilvl w:val="0"/>
          <w:numId w:val="23"/>
        </w:numPr>
        <w:autoSpaceDN/>
        <w:spacing w:after="0"/>
        <w:contextualSpacing/>
        <w:jc w:val="both"/>
        <w:textAlignment w:val="auto"/>
        <w:rPr>
          <w:rFonts w:ascii="Times" w:eastAsia="Times New Roman" w:hAnsi="Times"/>
          <w:noProof/>
          <w:lang w:eastAsia="sk-SK"/>
        </w:rPr>
      </w:pPr>
      <w:r w:rsidRPr="00494EB8">
        <w:rPr>
          <w:rFonts w:ascii="Times" w:hAnsi="Times"/>
          <w:noProof/>
        </w:rPr>
        <w:t>p</w:t>
      </w:r>
      <w:r w:rsidR="00BD02E8" w:rsidRPr="00494EB8">
        <w:rPr>
          <w:rFonts w:ascii="Times" w:hAnsi="Times"/>
          <w:noProof/>
        </w:rPr>
        <w:t>o dobu trvania zmluvného vzťahu a 1</w:t>
      </w:r>
      <w:r w:rsidR="002C4586" w:rsidRPr="00494EB8">
        <w:rPr>
          <w:rFonts w:ascii="Times" w:hAnsi="Times"/>
          <w:noProof/>
        </w:rPr>
        <w:t>5</w:t>
      </w:r>
      <w:r w:rsidR="00BD02E8" w:rsidRPr="00494EB8">
        <w:rPr>
          <w:rFonts w:ascii="Times" w:hAnsi="Times"/>
          <w:noProof/>
        </w:rPr>
        <w:t xml:space="preserve"> rokov od ukončenia zmluvného vzťahu</w:t>
      </w:r>
      <w:r w:rsidRPr="00494EB8">
        <w:rPr>
          <w:rFonts w:ascii="Times" w:hAnsi="Times"/>
          <w:noProof/>
        </w:rPr>
        <w:t>,</w:t>
      </w:r>
    </w:p>
    <w:p w14:paraId="77C67AD3" w14:textId="1BD0D6C9" w:rsidR="00F50D78" w:rsidRPr="00494EB8" w:rsidRDefault="00F50D78" w:rsidP="005D5257">
      <w:pPr>
        <w:pStyle w:val="Odsekzoznamu"/>
        <w:numPr>
          <w:ilvl w:val="0"/>
          <w:numId w:val="23"/>
        </w:numPr>
        <w:autoSpaceDN/>
        <w:spacing w:after="0"/>
        <w:contextualSpacing/>
        <w:jc w:val="both"/>
        <w:textAlignment w:val="auto"/>
        <w:rPr>
          <w:rFonts w:ascii="Times" w:eastAsia="Times New Roman" w:hAnsi="Times"/>
          <w:noProof/>
          <w:color w:val="000000" w:themeColor="text1"/>
          <w:lang w:eastAsia="sk-SK"/>
        </w:rPr>
      </w:pPr>
      <w:r w:rsidRPr="00494EB8">
        <w:rPr>
          <w:rFonts w:ascii="Times" w:hAnsi="Times"/>
          <w:noProof/>
        </w:rPr>
        <w:t>5 rokov od poslednej obchodnej aktivity,</w:t>
      </w:r>
    </w:p>
    <w:p w14:paraId="42855804" w14:textId="09156EBA" w:rsidR="00BD02E8" w:rsidRPr="00494EB8" w:rsidRDefault="00AB5C83" w:rsidP="005D5257">
      <w:pPr>
        <w:pStyle w:val="Odsekzoznamu"/>
        <w:numPr>
          <w:ilvl w:val="0"/>
          <w:numId w:val="23"/>
        </w:numPr>
        <w:autoSpaceDN/>
        <w:spacing w:after="0"/>
        <w:contextualSpacing/>
        <w:jc w:val="both"/>
        <w:textAlignment w:val="auto"/>
        <w:rPr>
          <w:rFonts w:ascii="Times" w:eastAsia="Times New Roman" w:hAnsi="Times"/>
          <w:noProof/>
          <w:lang w:eastAsia="sk-SK"/>
        </w:rPr>
      </w:pPr>
      <w:r w:rsidRPr="00494EB8">
        <w:rPr>
          <w:rFonts w:ascii="Times" w:hAnsi="Times"/>
          <w:noProof/>
        </w:rPr>
        <w:t>p</w:t>
      </w:r>
      <w:r w:rsidR="00BD02E8" w:rsidRPr="00494EB8">
        <w:rPr>
          <w:rFonts w:ascii="Times" w:hAnsi="Times"/>
          <w:noProof/>
        </w:rPr>
        <w:t>o dobu trvania zmluvného vzťahu a 1</w:t>
      </w:r>
      <w:r w:rsidR="002C4586" w:rsidRPr="00494EB8">
        <w:rPr>
          <w:rFonts w:ascii="Times" w:hAnsi="Times"/>
          <w:noProof/>
        </w:rPr>
        <w:t>5</w:t>
      </w:r>
      <w:r w:rsidR="00BD02E8" w:rsidRPr="00494EB8">
        <w:rPr>
          <w:rFonts w:ascii="Times" w:hAnsi="Times"/>
          <w:noProof/>
        </w:rPr>
        <w:t xml:space="preserve"> rokov od ukončenia zmluvného vzťahu</w:t>
      </w:r>
      <w:r w:rsidRPr="00494EB8">
        <w:rPr>
          <w:rFonts w:ascii="Times" w:hAnsi="Times"/>
          <w:noProof/>
        </w:rPr>
        <w:t>,</w:t>
      </w:r>
    </w:p>
    <w:p w14:paraId="6B8E2C70" w14:textId="37E90463" w:rsidR="00311056" w:rsidRPr="00494EB8" w:rsidRDefault="00311056" w:rsidP="005D5257">
      <w:pPr>
        <w:pStyle w:val="Odsekzoznamu"/>
        <w:numPr>
          <w:ilvl w:val="0"/>
          <w:numId w:val="23"/>
        </w:numPr>
        <w:autoSpaceDN/>
        <w:spacing w:after="0"/>
        <w:contextualSpacing/>
        <w:jc w:val="both"/>
        <w:textAlignment w:val="auto"/>
        <w:rPr>
          <w:rFonts w:ascii="Times" w:eastAsia="Times New Roman" w:hAnsi="Times"/>
          <w:noProof/>
          <w:lang w:eastAsia="sk-SK"/>
        </w:rPr>
      </w:pPr>
      <w:r w:rsidRPr="00494EB8">
        <w:rPr>
          <w:rFonts w:ascii="Times" w:hAnsi="Times"/>
          <w:noProof/>
        </w:rPr>
        <w:t xml:space="preserve">15 rokov. </w:t>
      </w:r>
    </w:p>
    <w:p w14:paraId="1DB91168" w14:textId="77777777" w:rsidR="00311056" w:rsidRPr="00494EB8" w:rsidRDefault="00311056" w:rsidP="005D5257">
      <w:pPr>
        <w:spacing w:after="0"/>
        <w:contextualSpacing/>
        <w:jc w:val="both"/>
        <w:rPr>
          <w:rFonts w:ascii="Times" w:eastAsia="Times New Roman" w:hAnsi="Times"/>
          <w:noProof/>
          <w:lang w:eastAsia="sk-SK"/>
        </w:rPr>
      </w:pPr>
    </w:p>
    <w:p w14:paraId="0705DB58" w14:textId="484BC45D" w:rsidR="00BD02E8" w:rsidRPr="00494EB8" w:rsidRDefault="00BD02E8" w:rsidP="005D5257">
      <w:pPr>
        <w:spacing w:after="0"/>
        <w:contextualSpacing/>
        <w:jc w:val="both"/>
        <w:rPr>
          <w:rFonts w:ascii="Times" w:eastAsia="Times New Roman" w:hAnsi="Times"/>
          <w:noProof/>
          <w:lang w:eastAsia="sk-SK"/>
        </w:rPr>
      </w:pPr>
      <w:r w:rsidRPr="00494EB8">
        <w:rPr>
          <w:rFonts w:ascii="Times" w:eastAsia="Times New Roman" w:hAnsi="Times"/>
          <w:noProof/>
          <w:lang w:eastAsia="sk-SK"/>
        </w:rPr>
        <w:t xml:space="preserve">Prevádzkovateľ sa zaručuje, že osobné údaje poskytnuté dotknutou osobou bude spracúvať v zmysle zásady minimalizácie uchovávania a v prípade, žeby odpadol účel spracúvania, prevádzkovateľ sa zaručuje osobné údaje vymazať. </w:t>
      </w:r>
    </w:p>
    <w:p w14:paraId="06BC7D3D" w14:textId="77777777" w:rsidR="00BD02E8" w:rsidRPr="00494EB8" w:rsidRDefault="00BD02E8" w:rsidP="005D5257">
      <w:pPr>
        <w:spacing w:after="0"/>
        <w:contextualSpacing/>
        <w:jc w:val="both"/>
        <w:rPr>
          <w:rFonts w:ascii="Times" w:eastAsia="Times New Roman" w:hAnsi="Times"/>
          <w:noProof/>
          <w:lang w:eastAsia="sk-SK"/>
        </w:rPr>
      </w:pPr>
      <w:r w:rsidRPr="00494EB8">
        <w:rPr>
          <w:rFonts w:ascii="Times" w:eastAsia="Times New Roman" w:hAnsi="Times"/>
          <w:noProof/>
          <w:lang w:eastAsia="sk-SK"/>
        </w:rPr>
        <w:t>V prípade, že budú uvedené osobné údaje spracúvané na iný účel ako je stanovený vyššie v tomto článku bude dotknutá osoba o tomto účele ako aj o právnom základe takého spracúvania informovaná ešte pred takým spracúvaním informovaná.</w:t>
      </w:r>
    </w:p>
    <w:p w14:paraId="2C41DEAC" w14:textId="77777777" w:rsidR="002A16FE" w:rsidRPr="00494EB8" w:rsidRDefault="002A16FE" w:rsidP="005D5257">
      <w:pPr>
        <w:spacing w:after="0"/>
        <w:contextualSpacing/>
        <w:jc w:val="both"/>
        <w:rPr>
          <w:rFonts w:ascii="Times" w:eastAsia="Times New Roman" w:hAnsi="Times"/>
          <w:noProof/>
          <w:lang w:eastAsia="sk-SK"/>
        </w:rPr>
      </w:pPr>
    </w:p>
    <w:p w14:paraId="1BC7AB89" w14:textId="77777777" w:rsidR="002A16FE" w:rsidRPr="00494EB8" w:rsidRDefault="002A16FE" w:rsidP="005D5257">
      <w:pPr>
        <w:spacing w:after="0"/>
        <w:jc w:val="both"/>
        <w:rPr>
          <w:rFonts w:ascii="Times" w:hAnsi="Times"/>
          <w:b/>
          <w:bCs/>
          <w:u w:val="single"/>
        </w:rPr>
      </w:pPr>
      <w:bookmarkStart w:id="0" w:name="_Hlk141261540"/>
      <w:r w:rsidRPr="00494EB8">
        <w:rPr>
          <w:rFonts w:ascii="Times" w:hAnsi="Times"/>
          <w:b/>
          <w:bCs/>
          <w:u w:val="single"/>
        </w:rPr>
        <w:t>Poučenie o forme požiadavky na poskytnutie osobných údajov od dotknutých osôb:</w:t>
      </w:r>
    </w:p>
    <w:p w14:paraId="2C7142B8" w14:textId="3D4345B4" w:rsidR="007B424F" w:rsidRPr="00494EB8" w:rsidRDefault="007B424F" w:rsidP="005D5257">
      <w:pPr>
        <w:spacing w:after="0"/>
        <w:jc w:val="both"/>
        <w:rPr>
          <w:rFonts w:ascii="Times" w:hAnsi="Times"/>
          <w:b/>
          <w:bCs/>
          <w:u w:val="single"/>
        </w:rPr>
      </w:pPr>
      <w:bookmarkStart w:id="1" w:name="_Hlk141262787"/>
      <w:bookmarkEnd w:id="0"/>
      <w:r w:rsidRPr="00494EB8">
        <w:rPr>
          <w:rFonts w:ascii="Times" w:hAnsi="Times"/>
        </w:rPr>
        <w:t xml:space="preserve">Poskytovanie osobných údajov je zmluvná a zároveň zákonná požiadavka. </w:t>
      </w:r>
      <w:bookmarkEnd w:id="1"/>
      <w:r w:rsidRPr="00494EB8">
        <w:rPr>
          <w:rFonts w:ascii="Times" w:hAnsi="Times"/>
        </w:rPr>
        <w:t xml:space="preserve">Dotknutá osoba je povinná poskytnúť osobné údaje. </w:t>
      </w:r>
      <w:r w:rsidRPr="00494EB8">
        <w:rPr>
          <w:rFonts w:ascii="Times" w:hAnsi="Times"/>
          <w:color w:val="000000"/>
          <w:shd w:val="clear" w:color="auto" w:fill="FFFFFF"/>
        </w:rPr>
        <w:t xml:space="preserve">V prípade neposkytnutia týchto údajov, nie je možné uzatvorenie zmluvného </w:t>
      </w:r>
      <w:r w:rsidRPr="00494EB8">
        <w:rPr>
          <w:rFonts w:ascii="Times" w:hAnsi="Times"/>
          <w:color w:val="000000"/>
          <w:shd w:val="clear" w:color="auto" w:fill="FFFFFF"/>
        </w:rPr>
        <w:lastRenderedPageBreak/>
        <w:t>vzťahu, ako ani následné plnenie zo zmluvy. Taktiež nie je možné zabezpečiť riadne plnenie povinností Prevádzkovateľa, ktoré mu vyplývajú z príslušných všeobecných právnych predpisov.</w:t>
      </w:r>
    </w:p>
    <w:p w14:paraId="6C688388" w14:textId="77777777" w:rsidR="007B424F" w:rsidRDefault="007B424F" w:rsidP="005D5257">
      <w:pPr>
        <w:spacing w:after="0"/>
        <w:jc w:val="both"/>
        <w:rPr>
          <w:rFonts w:ascii="Times" w:hAnsi="Times"/>
          <w:b/>
          <w:noProof/>
          <w:u w:val="single"/>
        </w:rPr>
      </w:pPr>
    </w:p>
    <w:p w14:paraId="3E6B3E0D" w14:textId="77777777" w:rsidR="005D5257" w:rsidRDefault="005D5257" w:rsidP="005D5257">
      <w:pPr>
        <w:jc w:val="both"/>
        <w:rPr>
          <w:rFonts w:ascii="Times" w:eastAsia="Times New Roman" w:hAnsi="Times"/>
          <w:lang w:eastAsia="sk-SK"/>
        </w:rPr>
      </w:pPr>
      <w:r>
        <w:rPr>
          <w:rFonts w:ascii="Times" w:eastAsia="Times New Roman" w:hAnsi="Times"/>
          <w:b/>
          <w:bCs/>
          <w:u w:val="single"/>
          <w:lang w:eastAsia="sk-SK"/>
        </w:rPr>
        <w:t>Prevádzkovateľ sa zaručuje</w:t>
      </w:r>
      <w:r>
        <w:rPr>
          <w:rFonts w:ascii="Times" w:eastAsia="Times New Roman" w:hAnsi="Times"/>
          <w:b/>
          <w:bCs/>
          <w:lang w:eastAsia="sk-SK"/>
        </w:rPr>
        <w:t>,</w:t>
      </w:r>
      <w:r>
        <w:rPr>
          <w:rFonts w:ascii="Times" w:eastAsia="Times New Roman" w:hAnsi="Times"/>
          <w:lang w:eastAsia="sk-SK"/>
        </w:rPr>
        <w:t xml:space="preserve"> že osobné údaje poskytnuté dotknutou osobou bude spracúvať v zmysle zásady minimalizácie uchovávania a v prípade, žeby odpadol účel spracúvania, prevádzkovateľ sa zaručuje osobné údaje vymazať. </w:t>
      </w:r>
    </w:p>
    <w:p w14:paraId="33385A6E" w14:textId="77777777" w:rsidR="005D5257" w:rsidRDefault="005D5257" w:rsidP="005D5257">
      <w:pPr>
        <w:contextualSpacing/>
        <w:jc w:val="both"/>
        <w:rPr>
          <w:rFonts w:ascii="Times" w:eastAsia="Times New Roman" w:hAnsi="Times"/>
          <w:lang w:eastAsia="sk-SK"/>
        </w:rPr>
      </w:pPr>
      <w:r>
        <w:rPr>
          <w:rFonts w:ascii="Times" w:eastAsia="Times New Roman" w:hAnsi="Times"/>
          <w:lang w:eastAsia="sk-SK"/>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13F20268" w14:textId="77777777" w:rsidR="005D5257" w:rsidRDefault="005D5257" w:rsidP="005D5257">
      <w:pPr>
        <w:spacing w:after="0"/>
        <w:rPr>
          <w:rFonts w:ascii="Times" w:hAnsi="Times"/>
          <w:b/>
          <w:bCs/>
          <w:u w:val="single"/>
        </w:rPr>
      </w:pPr>
    </w:p>
    <w:p w14:paraId="46531E75" w14:textId="77777777" w:rsidR="005D5257" w:rsidRDefault="005D5257" w:rsidP="005D5257">
      <w:pPr>
        <w:spacing w:after="0"/>
        <w:jc w:val="both"/>
        <w:rPr>
          <w:rFonts w:ascii="Times" w:hAnsi="Times"/>
        </w:rPr>
      </w:pPr>
      <w:r>
        <w:rPr>
          <w:rFonts w:ascii="Times" w:hAnsi="Times"/>
          <w:b/>
          <w:bCs/>
          <w:u w:val="single"/>
        </w:rPr>
        <w:t>Technické a organizačné bezpečnostné opatrenia:</w:t>
      </w:r>
      <w:r>
        <w:rPr>
          <w:rFonts w:ascii="Times" w:hAnsi="Times"/>
        </w:rPr>
        <w:t xml:space="preserve"> 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10240C13" w14:textId="77777777" w:rsidR="005D5257" w:rsidRPr="00494EB8" w:rsidRDefault="005D5257" w:rsidP="005D5257">
      <w:pPr>
        <w:spacing w:after="0"/>
        <w:jc w:val="both"/>
        <w:rPr>
          <w:rFonts w:ascii="Times" w:hAnsi="Times"/>
          <w:b/>
          <w:noProof/>
          <w:u w:val="single"/>
        </w:rPr>
      </w:pPr>
    </w:p>
    <w:p w14:paraId="28E38374" w14:textId="77777777" w:rsidR="008F0DD8" w:rsidRPr="00494EB8" w:rsidRDefault="008F0DD8" w:rsidP="005D5257">
      <w:pPr>
        <w:spacing w:after="0"/>
        <w:jc w:val="both"/>
        <w:rPr>
          <w:rFonts w:ascii="Times" w:hAnsi="Times"/>
          <w:b/>
          <w:bCs/>
          <w:noProof/>
          <w:u w:val="single"/>
        </w:rPr>
      </w:pPr>
      <w:r w:rsidRPr="00494EB8">
        <w:rPr>
          <w:rFonts w:ascii="Times" w:hAnsi="Times"/>
          <w:b/>
          <w:bCs/>
          <w:noProof/>
          <w:u w:val="single"/>
        </w:rPr>
        <w:t>Automatizované individuálne rozhodovanie vrátane profilovania:</w:t>
      </w:r>
    </w:p>
    <w:p w14:paraId="3B36B2FC" w14:textId="77777777" w:rsidR="008F0DD8" w:rsidRPr="00494EB8" w:rsidRDefault="008F0DD8" w:rsidP="005D5257">
      <w:pPr>
        <w:jc w:val="both"/>
        <w:rPr>
          <w:rFonts w:ascii="Times" w:hAnsi="Times"/>
          <w:noProof/>
        </w:rPr>
      </w:pPr>
      <w:r w:rsidRPr="00494EB8">
        <w:rPr>
          <w:rFonts w:ascii="Times" w:hAnsi="Times"/>
          <w:noProof/>
        </w:rPr>
        <w:t xml:space="preserve">V rámci účelov v bodoch a) – f): automatizované individuálne rozhodovanie vrátane profilovania sa nevykonáva. </w:t>
      </w:r>
    </w:p>
    <w:p w14:paraId="163C5460" w14:textId="77777777" w:rsidR="00111B52" w:rsidRPr="00494EB8" w:rsidRDefault="00111B52" w:rsidP="005D5257">
      <w:pPr>
        <w:spacing w:after="0"/>
        <w:contextualSpacing/>
        <w:jc w:val="both"/>
        <w:rPr>
          <w:rFonts w:ascii="Times" w:hAnsi="Times"/>
          <w:noProof/>
        </w:rPr>
      </w:pPr>
    </w:p>
    <w:sectPr w:rsidR="00111B52" w:rsidRPr="00494EB8">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7E74" w14:textId="77777777" w:rsidR="00C11C3B" w:rsidRDefault="00C11C3B" w:rsidP="00FC76BE">
      <w:pPr>
        <w:spacing w:after="0"/>
      </w:pPr>
      <w:r>
        <w:separator/>
      </w:r>
    </w:p>
  </w:endnote>
  <w:endnote w:type="continuationSeparator" w:id="0">
    <w:p w14:paraId="5D889B1D" w14:textId="77777777" w:rsidR="00C11C3B" w:rsidRDefault="00C11C3B"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969B" w14:textId="77777777" w:rsidR="00C11C3B" w:rsidRDefault="00C11C3B" w:rsidP="00FC76BE">
      <w:pPr>
        <w:spacing w:after="0"/>
      </w:pPr>
      <w:r>
        <w:separator/>
      </w:r>
    </w:p>
  </w:footnote>
  <w:footnote w:type="continuationSeparator" w:id="0">
    <w:p w14:paraId="15F8110B" w14:textId="77777777" w:rsidR="00C11C3B" w:rsidRDefault="00C11C3B"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4366" w14:textId="77777777" w:rsidR="00FC76BE" w:rsidRPr="005802AB" w:rsidRDefault="00FC76BE" w:rsidP="00FC76BE">
    <w:pPr>
      <w:spacing w:after="0"/>
      <w:jc w:val="center"/>
      <w:rPr>
        <w:rFonts w:ascii="Times New Roman" w:hAnsi="Times New Roman"/>
        <w:b/>
        <w:sz w:val="24"/>
        <w:szCs w:val="24"/>
      </w:rPr>
    </w:pPr>
    <w:r w:rsidRPr="005802AB">
      <w:rPr>
        <w:rFonts w:ascii="Times New Roman" w:hAnsi="Times New Roman"/>
        <w:b/>
        <w:sz w:val="24"/>
        <w:szCs w:val="24"/>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4EF6446"/>
    <w:multiLevelType w:val="hybridMultilevel"/>
    <w:tmpl w:val="8FC613EC"/>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C05960"/>
    <w:multiLevelType w:val="hybridMultilevel"/>
    <w:tmpl w:val="EE64026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B4F1962"/>
    <w:multiLevelType w:val="hybridMultilevel"/>
    <w:tmpl w:val="79786106"/>
    <w:lvl w:ilvl="0" w:tplc="7F5EE066">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94697D"/>
    <w:multiLevelType w:val="hybridMultilevel"/>
    <w:tmpl w:val="EF40FA56"/>
    <w:lvl w:ilvl="0" w:tplc="FFFFFFFF">
      <w:numFmt w:val="bullet"/>
      <w:lvlText w:val="•"/>
      <w:lvlJc w:val="left"/>
      <w:pPr>
        <w:ind w:left="1068" w:hanging="360"/>
      </w:pPr>
      <w:rPr>
        <w:rFonts w:ascii="Times New Roman" w:eastAsiaTheme="minorEastAsia" w:hAnsi="Times New Roman" w:cs="Times New Roman" w:hint="default"/>
      </w:rPr>
    </w:lvl>
    <w:lvl w:ilvl="1" w:tplc="FED61D98">
      <w:numFmt w:val="bullet"/>
      <w:lvlText w:val="•"/>
      <w:lvlJc w:val="left"/>
      <w:pPr>
        <w:ind w:left="1788" w:hanging="360"/>
      </w:pPr>
      <w:rPr>
        <w:rFonts w:ascii="Times New Roman" w:eastAsiaTheme="minorEastAsia" w:hAnsi="Times New Roman" w:cs="Times New Roman"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68C40DF"/>
    <w:multiLevelType w:val="hybridMultilevel"/>
    <w:tmpl w:val="50589CC4"/>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0E1041C"/>
    <w:multiLevelType w:val="hybridMultilevel"/>
    <w:tmpl w:val="91DAD12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1A7953"/>
    <w:multiLevelType w:val="hybridMultilevel"/>
    <w:tmpl w:val="82405D8C"/>
    <w:lvl w:ilvl="0" w:tplc="42063004">
      <w:start w:val="1"/>
      <w:numFmt w:val="lowerLetter"/>
      <w:lvlText w:val="%1)"/>
      <w:lvlJc w:val="left"/>
      <w:pPr>
        <w:ind w:left="360" w:hanging="360"/>
      </w:pPr>
      <w:rPr>
        <w:rFonts w:ascii="Times" w:eastAsia="Calibri" w:hAnsi="Time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3E3187"/>
    <w:multiLevelType w:val="hybridMultilevel"/>
    <w:tmpl w:val="B86C97A4"/>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EF34B9"/>
    <w:multiLevelType w:val="hybridMultilevel"/>
    <w:tmpl w:val="C060B02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6EC21B6"/>
    <w:multiLevelType w:val="hybridMultilevel"/>
    <w:tmpl w:val="DD4E7AC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042960"/>
    <w:multiLevelType w:val="hybridMultilevel"/>
    <w:tmpl w:val="F992FFA2"/>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4FCE4824"/>
    <w:multiLevelType w:val="hybridMultilevel"/>
    <w:tmpl w:val="8A00C83A"/>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0FA416A"/>
    <w:multiLevelType w:val="hybridMultilevel"/>
    <w:tmpl w:val="16CCF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356177"/>
    <w:multiLevelType w:val="hybridMultilevel"/>
    <w:tmpl w:val="C4301548"/>
    <w:lvl w:ilvl="0" w:tplc="0428E16E">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A01188F"/>
    <w:multiLevelType w:val="hybridMultilevel"/>
    <w:tmpl w:val="C5AC086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9826F94"/>
    <w:multiLevelType w:val="hybridMultilevel"/>
    <w:tmpl w:val="5870350C"/>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EE64156"/>
    <w:multiLevelType w:val="hybridMultilevel"/>
    <w:tmpl w:val="124C37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5277F3"/>
    <w:multiLevelType w:val="hybridMultilevel"/>
    <w:tmpl w:val="3F5AF072"/>
    <w:lvl w:ilvl="0" w:tplc="005E4E36">
      <w:start w:val="1"/>
      <w:numFmt w:val="lowerLetter"/>
      <w:lvlText w:val="%1)"/>
      <w:lvlJc w:val="left"/>
      <w:pPr>
        <w:ind w:left="360" w:hanging="360"/>
      </w:pPr>
      <w:rPr>
        <w:rFonts w:hint="default"/>
        <w:b w:val="0"/>
        <w:bCs/>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902152E"/>
    <w:multiLevelType w:val="hybridMultilevel"/>
    <w:tmpl w:val="6E4EFFAC"/>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7F6D5345"/>
    <w:multiLevelType w:val="hybridMultilevel"/>
    <w:tmpl w:val="3620C45C"/>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86609667">
    <w:abstractNumId w:val="0"/>
  </w:num>
  <w:num w:numId="2" w16cid:durableId="1789859720">
    <w:abstractNumId w:val="10"/>
  </w:num>
  <w:num w:numId="3" w16cid:durableId="1975137456">
    <w:abstractNumId w:val="8"/>
  </w:num>
  <w:num w:numId="4" w16cid:durableId="2113353944">
    <w:abstractNumId w:val="20"/>
  </w:num>
  <w:num w:numId="5" w16cid:durableId="32733118">
    <w:abstractNumId w:val="5"/>
  </w:num>
  <w:num w:numId="6" w16cid:durableId="2137065189">
    <w:abstractNumId w:val="17"/>
  </w:num>
  <w:num w:numId="7" w16cid:durableId="1581136278">
    <w:abstractNumId w:val="16"/>
  </w:num>
  <w:num w:numId="8" w16cid:durableId="446896799">
    <w:abstractNumId w:val="2"/>
  </w:num>
  <w:num w:numId="9" w16cid:durableId="1892155518">
    <w:abstractNumId w:val="9"/>
  </w:num>
  <w:num w:numId="10" w16cid:durableId="249045745">
    <w:abstractNumId w:val="19"/>
  </w:num>
  <w:num w:numId="11" w16cid:durableId="789322723">
    <w:abstractNumId w:val="4"/>
  </w:num>
  <w:num w:numId="12" w16cid:durableId="1674722532">
    <w:abstractNumId w:val="6"/>
  </w:num>
  <w:num w:numId="13" w16cid:durableId="580337699">
    <w:abstractNumId w:val="13"/>
  </w:num>
  <w:num w:numId="14" w16cid:durableId="431970182">
    <w:abstractNumId w:val="22"/>
  </w:num>
  <w:num w:numId="15" w16cid:durableId="1592154709">
    <w:abstractNumId w:val="14"/>
  </w:num>
  <w:num w:numId="16" w16cid:durableId="215707977">
    <w:abstractNumId w:val="1"/>
  </w:num>
  <w:num w:numId="17" w16cid:durableId="1395398402">
    <w:abstractNumId w:val="15"/>
  </w:num>
  <w:num w:numId="18" w16cid:durableId="1265721983">
    <w:abstractNumId w:val="21"/>
  </w:num>
  <w:num w:numId="19" w16cid:durableId="1887335457">
    <w:abstractNumId w:val="18"/>
  </w:num>
  <w:num w:numId="20" w16cid:durableId="1503086924">
    <w:abstractNumId w:val="7"/>
  </w:num>
  <w:num w:numId="21" w16cid:durableId="716970028">
    <w:abstractNumId w:val="12"/>
  </w:num>
  <w:num w:numId="22" w16cid:durableId="2078701899">
    <w:abstractNumId w:val="11"/>
  </w:num>
  <w:num w:numId="23" w16cid:durableId="175047836">
    <w:abstractNumId w:val="3"/>
  </w:num>
  <w:num w:numId="24" w16cid:durableId="213922715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50DE"/>
    <w:rsid w:val="00087D34"/>
    <w:rsid w:val="00096B33"/>
    <w:rsid w:val="001037A8"/>
    <w:rsid w:val="00104FED"/>
    <w:rsid w:val="00111B52"/>
    <w:rsid w:val="00130E53"/>
    <w:rsid w:val="001B2CA8"/>
    <w:rsid w:val="001C16AF"/>
    <w:rsid w:val="001D3FC7"/>
    <w:rsid w:val="00207CD5"/>
    <w:rsid w:val="00250055"/>
    <w:rsid w:val="002855F7"/>
    <w:rsid w:val="002A16FE"/>
    <w:rsid w:val="002B333C"/>
    <w:rsid w:val="002C4586"/>
    <w:rsid w:val="002C7FF5"/>
    <w:rsid w:val="00311056"/>
    <w:rsid w:val="0033355B"/>
    <w:rsid w:val="0033452F"/>
    <w:rsid w:val="003409EA"/>
    <w:rsid w:val="00355359"/>
    <w:rsid w:val="003D3360"/>
    <w:rsid w:val="003D7DE2"/>
    <w:rsid w:val="00414E4A"/>
    <w:rsid w:val="004264BF"/>
    <w:rsid w:val="0044374A"/>
    <w:rsid w:val="00476401"/>
    <w:rsid w:val="00483978"/>
    <w:rsid w:val="00494EB8"/>
    <w:rsid w:val="004A3E85"/>
    <w:rsid w:val="004C6B5D"/>
    <w:rsid w:val="00575039"/>
    <w:rsid w:val="005802AB"/>
    <w:rsid w:val="005A4F89"/>
    <w:rsid w:val="005D5257"/>
    <w:rsid w:val="005E0EEF"/>
    <w:rsid w:val="00600A74"/>
    <w:rsid w:val="00604FC7"/>
    <w:rsid w:val="0061209F"/>
    <w:rsid w:val="00643F99"/>
    <w:rsid w:val="00663757"/>
    <w:rsid w:val="006B4C86"/>
    <w:rsid w:val="00701878"/>
    <w:rsid w:val="00725639"/>
    <w:rsid w:val="00786460"/>
    <w:rsid w:val="007B424F"/>
    <w:rsid w:val="007D526C"/>
    <w:rsid w:val="007E535C"/>
    <w:rsid w:val="007F5369"/>
    <w:rsid w:val="00805A57"/>
    <w:rsid w:val="00812816"/>
    <w:rsid w:val="00814946"/>
    <w:rsid w:val="00825D63"/>
    <w:rsid w:val="00880284"/>
    <w:rsid w:val="00892B25"/>
    <w:rsid w:val="008974A1"/>
    <w:rsid w:val="008D1B59"/>
    <w:rsid w:val="008E136E"/>
    <w:rsid w:val="008F0DD8"/>
    <w:rsid w:val="009078A9"/>
    <w:rsid w:val="00A72CE4"/>
    <w:rsid w:val="00AB5C83"/>
    <w:rsid w:val="00AD168D"/>
    <w:rsid w:val="00AD3457"/>
    <w:rsid w:val="00AF3F5B"/>
    <w:rsid w:val="00AF6EFA"/>
    <w:rsid w:val="00B53E7F"/>
    <w:rsid w:val="00B808B3"/>
    <w:rsid w:val="00B95289"/>
    <w:rsid w:val="00BB40FD"/>
    <w:rsid w:val="00BD02E8"/>
    <w:rsid w:val="00BD7270"/>
    <w:rsid w:val="00BF66DE"/>
    <w:rsid w:val="00C11C3B"/>
    <w:rsid w:val="00C12BB6"/>
    <w:rsid w:val="00C44228"/>
    <w:rsid w:val="00C542C7"/>
    <w:rsid w:val="00C866E8"/>
    <w:rsid w:val="00C90D05"/>
    <w:rsid w:val="00C96D62"/>
    <w:rsid w:val="00D50819"/>
    <w:rsid w:val="00D7606C"/>
    <w:rsid w:val="00DA3A6C"/>
    <w:rsid w:val="00DA4D2C"/>
    <w:rsid w:val="00DB0A24"/>
    <w:rsid w:val="00DB2840"/>
    <w:rsid w:val="00DC3AEA"/>
    <w:rsid w:val="00DC4415"/>
    <w:rsid w:val="00DD7EA9"/>
    <w:rsid w:val="00DF52BE"/>
    <w:rsid w:val="00E05093"/>
    <w:rsid w:val="00E818AF"/>
    <w:rsid w:val="00EB2780"/>
    <w:rsid w:val="00EB5715"/>
    <w:rsid w:val="00ED4329"/>
    <w:rsid w:val="00EF20F3"/>
    <w:rsid w:val="00EF435D"/>
    <w:rsid w:val="00EF4420"/>
    <w:rsid w:val="00F04CBC"/>
    <w:rsid w:val="00F50D78"/>
    <w:rsid w:val="00F772A7"/>
    <w:rsid w:val="00F851DE"/>
    <w:rsid w:val="00F92127"/>
    <w:rsid w:val="00FC76BE"/>
    <w:rsid w:val="00FD56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BB40FD"/>
    <w:pPr>
      <w:suppressAutoHyphens w:val="0"/>
      <w:autoSpaceDN/>
      <w:spacing w:before="100" w:beforeAutospacing="1" w:after="100" w:afterAutospacing="1"/>
      <w:textAlignment w:val="auto"/>
    </w:pPr>
    <w:rPr>
      <w:rFonts w:ascii="Times New Roman" w:eastAsia="Times New Roman" w:hAnsi="Times New Roman"/>
      <w:sz w:val="24"/>
      <w:szCs w:val="24"/>
      <w:lang w:eastAsia="sk-SK"/>
    </w:rPr>
  </w:style>
  <w:style w:type="character" w:styleId="Vrazn">
    <w:name w:val="Strong"/>
    <w:basedOn w:val="Predvolenpsmoodseku"/>
    <w:uiPriority w:val="22"/>
    <w:qFormat/>
    <w:rsid w:val="00BB40FD"/>
    <w:rPr>
      <w:b/>
      <w:bCs/>
    </w:rPr>
  </w:style>
  <w:style w:type="character" w:styleId="Hypertextovprepojenie">
    <w:name w:val="Hyperlink"/>
    <w:basedOn w:val="Predvolenpsmoodseku"/>
    <w:uiPriority w:val="99"/>
    <w:unhideWhenUsed/>
    <w:rsid w:val="00DC3AEA"/>
    <w:rPr>
      <w:color w:val="0000FF" w:themeColor="hyperlink"/>
      <w:u w:val="single"/>
    </w:rPr>
  </w:style>
  <w:style w:type="character" w:styleId="Nevyrieenzmienka">
    <w:name w:val="Unresolved Mention"/>
    <w:basedOn w:val="Predvolenpsmoodseku"/>
    <w:uiPriority w:val="99"/>
    <w:semiHidden/>
    <w:unhideWhenUsed/>
    <w:rsid w:val="00DC3AEA"/>
    <w:rPr>
      <w:color w:val="605E5C"/>
      <w:shd w:val="clear" w:color="auto" w:fill="E1DFDD"/>
    </w:rPr>
  </w:style>
  <w:style w:type="character" w:styleId="PouitHypertextovPrepojenie">
    <w:name w:val="FollowedHyperlink"/>
    <w:basedOn w:val="Predvolenpsmoodseku"/>
    <w:uiPriority w:val="99"/>
    <w:semiHidden/>
    <w:unhideWhenUsed/>
    <w:rsid w:val="00DC3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3</Pages>
  <Words>1010</Words>
  <Characters>5763</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Manager/>
  <Company>Hewlett-Packard Company</Company>
  <LinksUpToDate>false</LinksUpToDate>
  <CharactersWithSpaces>6760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52</cp:revision>
  <dcterms:created xsi:type="dcterms:W3CDTF">2021-12-02T10:55:00Z</dcterms:created>
  <dcterms:modified xsi:type="dcterms:W3CDTF">2023-11-21T12:30:00Z</dcterms:modified>
  <cp:category/>
</cp:coreProperties>
</file>