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B634" w14:textId="77777777" w:rsidR="000A5959" w:rsidRDefault="000A5959" w:rsidP="000A5959">
      <w:pPr>
        <w:spacing w:after="0" w:line="276" w:lineRule="auto"/>
        <w:jc w:val="center"/>
        <w:rPr>
          <w:rFonts w:ascii="Times" w:eastAsiaTheme="minorEastAsia" w:hAnsi="Times" w:cs="Times"/>
          <w:b/>
          <w:bCs/>
        </w:rPr>
      </w:pPr>
      <w:r w:rsidRPr="00922FF4">
        <w:rPr>
          <w:rFonts w:ascii="Times" w:eastAsiaTheme="minorEastAsia" w:hAnsi="Times" w:cs="Times"/>
          <w:b/>
          <w:bCs/>
        </w:rPr>
        <w:t>NÁKUP TOVARU PROSTREDNÍCTVOM ELEKTRONICKÉHO OBCHODU</w:t>
      </w:r>
    </w:p>
    <w:p w14:paraId="0242E460" w14:textId="20C32B08" w:rsidR="000A5959" w:rsidRPr="00ED6D05" w:rsidRDefault="000A5959" w:rsidP="000A5959">
      <w:pPr>
        <w:spacing w:after="0" w:line="276" w:lineRule="auto"/>
        <w:jc w:val="center"/>
        <w:rPr>
          <w:rFonts w:ascii="Times" w:eastAsiaTheme="minorEastAsia" w:hAnsi="Times" w:cs="Times"/>
          <w:b/>
          <w:bCs/>
        </w:rPr>
      </w:pPr>
      <w:r w:rsidRPr="004E48B2">
        <w:rPr>
          <w:rFonts w:ascii="Times" w:hAnsi="Times"/>
          <w:b/>
          <w:bCs/>
          <w:noProof/>
        </w:rPr>
        <w:t>UMIESTNENÉHO NA DOMÉNE</w:t>
      </w:r>
      <w:r w:rsidRPr="006A305B">
        <w:rPr>
          <w:rFonts w:ascii="Times" w:hAnsi="Times"/>
          <w:noProof/>
        </w:rPr>
        <w:t xml:space="preserve"> </w:t>
      </w:r>
      <w:r w:rsidRPr="004E48B2">
        <w:rPr>
          <w:rFonts w:ascii="Times" w:hAnsi="Times"/>
          <w:b/>
          <w:bCs/>
          <w:noProof/>
        </w:rPr>
        <w:t>„</w:t>
      </w:r>
      <w:r w:rsidR="00510DE9">
        <w:rPr>
          <w:rFonts w:ascii="Times" w:hAnsi="Times"/>
          <w:b/>
          <w:bCs/>
          <w:noProof/>
        </w:rPr>
        <w:t>debongre.sk</w:t>
      </w:r>
      <w:r w:rsidRPr="004E48B2">
        <w:rPr>
          <w:rFonts w:ascii="Times" w:hAnsi="Times"/>
          <w:b/>
          <w:bCs/>
          <w:noProof/>
        </w:rPr>
        <w:t>“</w:t>
      </w:r>
    </w:p>
    <w:p w14:paraId="0CC3131E" w14:textId="77777777" w:rsidR="000A5959" w:rsidRDefault="000A5959" w:rsidP="000A5959">
      <w:pPr>
        <w:spacing w:after="0" w:line="240" w:lineRule="auto"/>
        <w:contextualSpacing/>
        <w:jc w:val="both"/>
        <w:rPr>
          <w:rFonts w:ascii="Times New Roman" w:hAnsi="Times New Roman" w:cs="Times New Roman"/>
          <w:b/>
          <w:bCs/>
          <w:u w:val="single"/>
        </w:rPr>
      </w:pPr>
    </w:p>
    <w:p w14:paraId="39714810" w14:textId="00DF2CB7" w:rsidR="000A5959" w:rsidRPr="0048244D" w:rsidRDefault="000A5959" w:rsidP="000A5959">
      <w:pPr>
        <w:spacing w:after="0" w:line="240" w:lineRule="auto"/>
        <w:contextualSpacing/>
        <w:jc w:val="both"/>
        <w:rPr>
          <w:rFonts w:ascii="Times New Roman" w:hAnsi="Times New Roman" w:cs="Times New Roman"/>
          <w:b/>
          <w:u w:val="single"/>
        </w:rPr>
      </w:pPr>
      <w:r w:rsidRPr="0048244D">
        <w:rPr>
          <w:rFonts w:ascii="Times New Roman" w:hAnsi="Times New Roman" w:cs="Times New Roman"/>
          <w:b/>
          <w:bCs/>
          <w:u w:val="single"/>
        </w:rPr>
        <w:t>Účel</w:t>
      </w:r>
      <w:r w:rsidRPr="0048244D">
        <w:rPr>
          <w:rFonts w:ascii="Times New Roman" w:hAnsi="Times New Roman" w:cs="Times New Roman"/>
          <w:b/>
          <w:u w:val="single"/>
        </w:rPr>
        <w:t xml:space="preserve"> spracúvania osobných údajov, na ktorý sú osobné údaje určené:</w:t>
      </w:r>
    </w:p>
    <w:p w14:paraId="49E66375" w14:textId="77777777" w:rsidR="000A5959" w:rsidRPr="006A305B" w:rsidRDefault="000A5959" w:rsidP="000A5959">
      <w:pPr>
        <w:pStyle w:val="Odsekzoznamu"/>
        <w:numPr>
          <w:ilvl w:val="0"/>
          <w:numId w:val="1"/>
        </w:numPr>
        <w:jc w:val="both"/>
        <w:rPr>
          <w:rFonts w:ascii="Times" w:hAnsi="Times"/>
          <w:noProof/>
        </w:rPr>
      </w:pPr>
      <w:r w:rsidRPr="006A305B">
        <w:rPr>
          <w:rFonts w:ascii="Times" w:hAnsi="Times" w:cs="Times New Roman"/>
        </w:rPr>
        <w:t xml:space="preserve">objednanie a predaj tovaru </w:t>
      </w:r>
      <w:r>
        <w:rPr>
          <w:rFonts w:ascii="Times" w:hAnsi="Times" w:cs="Times New Roman"/>
        </w:rPr>
        <w:t>právnickej osobe alebo fyzickej osobe podnikateľovi</w:t>
      </w:r>
      <w:r w:rsidRPr="006A305B">
        <w:rPr>
          <w:rFonts w:ascii="Times" w:hAnsi="Times" w:cs="Times New Roman"/>
        </w:rPr>
        <w:t xml:space="preserve"> s využitím elektronického obchodu</w:t>
      </w:r>
      <w:r w:rsidRPr="006A305B">
        <w:rPr>
          <w:rFonts w:ascii="Times" w:hAnsi="Times"/>
          <w:noProof/>
        </w:rPr>
        <w:t>,</w:t>
      </w:r>
    </w:p>
    <w:p w14:paraId="26824A95" w14:textId="77777777" w:rsidR="000A5959" w:rsidRPr="004E48B2" w:rsidRDefault="000A5959" w:rsidP="000A5959">
      <w:pPr>
        <w:pStyle w:val="Odsekzoznamu"/>
        <w:numPr>
          <w:ilvl w:val="0"/>
          <w:numId w:val="1"/>
        </w:numPr>
        <w:jc w:val="both"/>
        <w:rPr>
          <w:rFonts w:ascii="Times" w:eastAsia="Times" w:hAnsi="Times" w:cs="Times"/>
          <w:bCs/>
        </w:rPr>
      </w:pPr>
      <w:r>
        <w:rPr>
          <w:rFonts w:ascii="Times" w:eastAsia="Times" w:hAnsi="Times" w:cs="Times"/>
          <w:bCs/>
        </w:rPr>
        <w:t>p</w:t>
      </w:r>
      <w:r w:rsidRPr="004E48B2">
        <w:rPr>
          <w:rFonts w:ascii="Times" w:eastAsia="Times" w:hAnsi="Times" w:cs="Times"/>
          <w:bCs/>
        </w:rPr>
        <w:t>oskytnutie údajov prepravcovi za účelom doručenia produktu</w:t>
      </w:r>
      <w:r>
        <w:rPr>
          <w:rFonts w:ascii="Times" w:eastAsia="Times" w:hAnsi="Times" w:cs="Times"/>
          <w:bCs/>
        </w:rPr>
        <w:t xml:space="preserve"> príjemcovi zásielky,</w:t>
      </w:r>
    </w:p>
    <w:p w14:paraId="6F74101D" w14:textId="77777777" w:rsidR="000A5959" w:rsidRPr="007C7955" w:rsidRDefault="000A5959" w:rsidP="000A5959">
      <w:pPr>
        <w:pStyle w:val="Odsekzoznamu"/>
        <w:numPr>
          <w:ilvl w:val="0"/>
          <w:numId w:val="1"/>
        </w:numPr>
        <w:jc w:val="both"/>
        <w:rPr>
          <w:rStyle w:val="Vrazn"/>
          <w:rFonts w:ascii="Times" w:hAnsi="Times" w:cs="Times New Roman"/>
          <w:b w:val="0"/>
          <w:bCs w:val="0"/>
        </w:rPr>
      </w:pPr>
      <w:r w:rsidRPr="004E48B2">
        <w:rPr>
          <w:rStyle w:val="Vrazn"/>
          <w:rFonts w:ascii="Times New Roman" w:hAnsi="Times New Roman" w:cs="Times New Roman"/>
          <w:b w:val="0"/>
          <w:bCs w:val="0"/>
          <w:color w:val="141823"/>
          <w:spacing w:val="5"/>
          <w:shd w:val="clear" w:color="auto" w:fill="FFFFFF"/>
        </w:rPr>
        <w:t>poskytovanie telefonickej a e-mailovej podpory zákazn</w:t>
      </w:r>
      <w:r>
        <w:rPr>
          <w:rStyle w:val="Vrazn"/>
          <w:rFonts w:ascii="Times New Roman" w:hAnsi="Times New Roman" w:cs="Times New Roman"/>
          <w:b w:val="0"/>
          <w:bCs w:val="0"/>
          <w:color w:val="141823"/>
          <w:spacing w:val="5"/>
          <w:shd w:val="clear" w:color="auto" w:fill="FFFFFF"/>
        </w:rPr>
        <w:t>íkovi,</w:t>
      </w:r>
    </w:p>
    <w:p w14:paraId="529B2E82" w14:textId="77777777" w:rsidR="000A5959" w:rsidRPr="007C7955" w:rsidRDefault="000A5959" w:rsidP="000A5959">
      <w:pPr>
        <w:pStyle w:val="Odsekzoznamu"/>
        <w:numPr>
          <w:ilvl w:val="0"/>
          <w:numId w:val="1"/>
        </w:numPr>
        <w:jc w:val="both"/>
        <w:rPr>
          <w:rStyle w:val="Vrazn"/>
          <w:rFonts w:ascii="Times" w:hAnsi="Times" w:cs="Times New Roman"/>
          <w:b w:val="0"/>
          <w:bCs w:val="0"/>
        </w:rPr>
      </w:pPr>
      <w:r>
        <w:rPr>
          <w:rFonts w:ascii="Times" w:hAnsi="Times"/>
        </w:rPr>
        <w:t>e</w:t>
      </w:r>
      <w:r w:rsidRPr="00D758C8">
        <w:rPr>
          <w:rFonts w:ascii="Times" w:hAnsi="Times"/>
        </w:rPr>
        <w:t>videncia objednávok dotknutých osôb pri zavedení a plnení predzmluvných a zmluvných vzťahov</w:t>
      </w:r>
      <w:r>
        <w:rPr>
          <w:rFonts w:ascii="Times" w:hAnsi="Times"/>
        </w:rPr>
        <w:t>,</w:t>
      </w:r>
    </w:p>
    <w:p w14:paraId="26540260" w14:textId="77777777" w:rsidR="000A5959" w:rsidRPr="007C7955" w:rsidRDefault="000A5959" w:rsidP="000A5959">
      <w:pPr>
        <w:pStyle w:val="Odsekzoznamu"/>
        <w:numPr>
          <w:ilvl w:val="0"/>
          <w:numId w:val="1"/>
        </w:numPr>
        <w:jc w:val="both"/>
        <w:rPr>
          <w:rFonts w:ascii="Times" w:hAnsi="Times" w:cs="Times New Roman"/>
        </w:rPr>
      </w:pPr>
      <w:r>
        <w:rPr>
          <w:rFonts w:ascii="Times" w:eastAsia="Times New Roman" w:hAnsi="Times" w:cs="Times New Roman"/>
        </w:rPr>
        <w:t>f</w:t>
      </w:r>
      <w:r w:rsidRPr="007C7955">
        <w:rPr>
          <w:rFonts w:ascii="Times" w:eastAsia="Times New Roman" w:hAnsi="Times" w:cs="Times New Roman"/>
        </w:rPr>
        <w:t>aktúry</w:t>
      </w:r>
      <w:r>
        <w:rPr>
          <w:rFonts w:ascii="Times" w:eastAsia="Times New Roman" w:hAnsi="Times" w:cs="Times New Roman"/>
        </w:rPr>
        <w:t>,</w:t>
      </w:r>
    </w:p>
    <w:p w14:paraId="18C3CEE8" w14:textId="186F91D3" w:rsidR="000A5959" w:rsidRPr="00510DE9" w:rsidRDefault="000A5959" w:rsidP="00510DE9">
      <w:pPr>
        <w:pStyle w:val="Odsekzoznamu"/>
        <w:numPr>
          <w:ilvl w:val="0"/>
          <w:numId w:val="1"/>
        </w:numPr>
        <w:jc w:val="both"/>
        <w:rPr>
          <w:rFonts w:ascii="Times" w:hAnsi="Times" w:cs="Times New Roman"/>
        </w:rPr>
      </w:pPr>
      <w:r>
        <w:rPr>
          <w:rFonts w:ascii="Times" w:eastAsia="Times New Roman" w:hAnsi="Times" w:cs="Times New Roman"/>
        </w:rPr>
        <w:t>o</w:t>
      </w:r>
      <w:r w:rsidRPr="00D758C8">
        <w:rPr>
          <w:rFonts w:ascii="Times" w:eastAsia="Times New Roman" w:hAnsi="Times" w:cs="Times New Roman"/>
        </w:rPr>
        <w:t>statné daňové  doklady a bankové výpisy</w:t>
      </w:r>
      <w:r>
        <w:rPr>
          <w:rFonts w:ascii="Times" w:eastAsia="Times New Roman" w:hAnsi="Times" w:cs="Times New Roman"/>
        </w:rPr>
        <w:t>.</w:t>
      </w:r>
      <w:bookmarkStart w:id="0" w:name="_Hlk131418926"/>
    </w:p>
    <w:p w14:paraId="2AE5637D" w14:textId="77777777" w:rsidR="000A5959" w:rsidRDefault="000A5959" w:rsidP="000A5959">
      <w:pPr>
        <w:spacing w:after="0" w:line="240" w:lineRule="auto"/>
        <w:ind w:right="-284"/>
        <w:contextualSpacing/>
        <w:jc w:val="both"/>
        <w:rPr>
          <w:rFonts w:ascii="Times New Roman" w:hAnsi="Times New Roman" w:cs="Times New Roman"/>
          <w:bCs/>
          <w:color w:val="000000" w:themeColor="text1"/>
        </w:rPr>
      </w:pPr>
      <w:r w:rsidRPr="0048244D">
        <w:rPr>
          <w:rFonts w:ascii="Times New Roman" w:hAnsi="Times New Roman" w:cs="Times New Roman"/>
          <w:b/>
          <w:color w:val="000000" w:themeColor="text1"/>
          <w:u w:val="single"/>
        </w:rPr>
        <w:t>Okruh dotknutých osôb</w:t>
      </w:r>
      <w:r w:rsidRPr="0048244D">
        <w:rPr>
          <w:rFonts w:ascii="Times New Roman" w:hAnsi="Times New Roman" w:cs="Times New Roman"/>
          <w:b/>
          <w:color w:val="000000" w:themeColor="text1"/>
        </w:rPr>
        <w:t>:</w:t>
      </w:r>
      <w:r w:rsidRPr="0048244D">
        <w:rPr>
          <w:rFonts w:ascii="Times New Roman" w:hAnsi="Times New Roman" w:cs="Times New Roman"/>
          <w:bCs/>
          <w:color w:val="000000" w:themeColor="text1"/>
        </w:rPr>
        <w:t xml:space="preserve"> </w:t>
      </w:r>
    </w:p>
    <w:p w14:paraId="3D2677A5" w14:textId="1224FBD2" w:rsidR="000A5959" w:rsidRPr="0002254C" w:rsidRDefault="0002254C" w:rsidP="0002254C">
      <w:pPr>
        <w:pStyle w:val="Odsekzoznamu"/>
        <w:numPr>
          <w:ilvl w:val="0"/>
          <w:numId w:val="42"/>
        </w:numPr>
        <w:tabs>
          <w:tab w:val="left" w:pos="8028"/>
        </w:tabs>
        <w:spacing w:after="0"/>
        <w:rPr>
          <w:rFonts w:ascii="Times" w:eastAsia="Times" w:hAnsi="Times" w:cs="Times"/>
        </w:rPr>
      </w:pPr>
      <w:bookmarkStart w:id="1" w:name="_Hlk131418934"/>
      <w:bookmarkEnd w:id="0"/>
      <w:r>
        <w:rPr>
          <w:rFonts w:ascii="Times" w:eastAsia="Times" w:hAnsi="Times" w:cs="Times"/>
        </w:rPr>
        <w:t xml:space="preserve">– </w:t>
      </w:r>
      <w:r w:rsidR="000A5959" w:rsidRPr="0002254C">
        <w:rPr>
          <w:rFonts w:ascii="Times" w:eastAsia="Times" w:hAnsi="Times" w:cs="Times"/>
        </w:rPr>
        <w:t>c)</w:t>
      </w:r>
      <w:r>
        <w:rPr>
          <w:rFonts w:ascii="Times" w:eastAsia="Times" w:hAnsi="Times" w:cs="Times"/>
        </w:rPr>
        <w:t xml:space="preserve"> – </w:t>
      </w:r>
      <w:r w:rsidR="000A5959" w:rsidRPr="0002254C">
        <w:rPr>
          <w:rFonts w:ascii="Times" w:eastAsia="Times" w:hAnsi="Times" w:cs="Times"/>
        </w:rPr>
        <w:t>d)</w:t>
      </w:r>
      <w:r>
        <w:rPr>
          <w:rFonts w:ascii="Times" w:eastAsia="Times" w:hAnsi="Times" w:cs="Times"/>
        </w:rPr>
        <w:t xml:space="preserve"> – </w:t>
      </w:r>
      <w:r w:rsidR="000A5959" w:rsidRPr="0002254C">
        <w:rPr>
          <w:rFonts w:ascii="Times" w:eastAsia="Times" w:hAnsi="Times" w:cs="Times"/>
        </w:rPr>
        <w:t>e)</w:t>
      </w:r>
      <w:r>
        <w:rPr>
          <w:rFonts w:ascii="Times" w:eastAsia="Times" w:hAnsi="Times" w:cs="Times"/>
        </w:rPr>
        <w:t xml:space="preserve"> – </w:t>
      </w:r>
      <w:r w:rsidR="000A5959" w:rsidRPr="0002254C">
        <w:rPr>
          <w:rFonts w:ascii="Times" w:eastAsia="Times" w:hAnsi="Times" w:cs="Times"/>
        </w:rPr>
        <w:t>f) štatutárny orgán, zástupca, zamestnanec, resp. oprávnená osoba konať v mene právnickej osoby alebo fyzickej osoby podnikateľa,</w:t>
      </w:r>
    </w:p>
    <w:p w14:paraId="07C8C87D" w14:textId="77777777" w:rsidR="000A5959" w:rsidRPr="00A44318" w:rsidRDefault="000A5959" w:rsidP="000A5959">
      <w:pPr>
        <w:pStyle w:val="Predvolen"/>
        <w:numPr>
          <w:ilvl w:val="0"/>
          <w:numId w:val="42"/>
        </w:numPr>
        <w:spacing w:before="0" w:line="240" w:lineRule="auto"/>
        <w:contextualSpacing/>
        <w:jc w:val="both"/>
        <w:rPr>
          <w:rFonts w:ascii="Times New Roman" w:hAnsi="Times New Roman" w:cs="Times New Roman"/>
          <w:sz w:val="22"/>
          <w:szCs w:val="22"/>
        </w:rPr>
      </w:pPr>
      <w:r w:rsidRPr="001C33E7">
        <w:rPr>
          <w:rFonts w:ascii="Times" w:eastAsia="Times" w:hAnsi="Times" w:cs="Times"/>
          <w:sz w:val="22"/>
          <w:szCs w:val="22"/>
        </w:rPr>
        <w:t xml:space="preserve">fyzická osoba, ktorej osobné údaje sú predmetom spracúvania </w:t>
      </w:r>
      <w:r>
        <w:rPr>
          <w:rFonts w:ascii="Times" w:eastAsia="Times" w:hAnsi="Times" w:cs="Times"/>
          <w:sz w:val="22"/>
          <w:szCs w:val="22"/>
        </w:rPr>
        <w:t>(p</w:t>
      </w:r>
      <w:r w:rsidRPr="001C33E7">
        <w:rPr>
          <w:rFonts w:ascii="Times" w:eastAsia="Times" w:hAnsi="Times" w:cs="Times"/>
          <w:sz w:val="22"/>
          <w:szCs w:val="22"/>
        </w:rPr>
        <w:t>ríjemca zásielky)</w:t>
      </w:r>
      <w:r>
        <w:rPr>
          <w:rFonts w:ascii="Times" w:eastAsia="Times" w:hAnsi="Times" w:cs="Times"/>
          <w:sz w:val="22"/>
          <w:szCs w:val="22"/>
        </w:rPr>
        <w:t>.</w:t>
      </w:r>
    </w:p>
    <w:p w14:paraId="3CC02B31" w14:textId="77777777" w:rsidR="000A5959" w:rsidRPr="001C33E7" w:rsidRDefault="000A5959" w:rsidP="000A5959">
      <w:pPr>
        <w:pStyle w:val="Predvolen"/>
        <w:spacing w:before="0" w:line="240" w:lineRule="auto"/>
        <w:ind w:left="360"/>
        <w:contextualSpacing/>
        <w:jc w:val="both"/>
        <w:rPr>
          <w:rFonts w:ascii="Times New Roman" w:hAnsi="Times New Roman" w:cs="Times New Roman"/>
          <w:sz w:val="22"/>
          <w:szCs w:val="22"/>
        </w:rPr>
      </w:pPr>
    </w:p>
    <w:p w14:paraId="3345D117" w14:textId="77777777" w:rsidR="000A5959" w:rsidRPr="0048244D" w:rsidRDefault="000A5959" w:rsidP="000A5959">
      <w:pPr>
        <w:pStyle w:val="Predvolen"/>
        <w:spacing w:before="0" w:after="240" w:line="240" w:lineRule="auto"/>
        <w:contextualSpacing/>
        <w:jc w:val="both"/>
        <w:rPr>
          <w:rFonts w:ascii="Times New Roman" w:hAnsi="Times New Roman" w:cs="Times New Roman"/>
          <w:b/>
          <w:bCs/>
          <w:sz w:val="22"/>
          <w:szCs w:val="22"/>
        </w:rPr>
      </w:pPr>
      <w:r w:rsidRPr="0048244D">
        <w:rPr>
          <w:rFonts w:ascii="Times New Roman" w:hAnsi="Times New Roman" w:cs="Times New Roman"/>
          <w:b/>
          <w:bCs/>
          <w:sz w:val="22"/>
          <w:szCs w:val="22"/>
          <w:u w:val="single"/>
        </w:rPr>
        <w:t>Kategória osobných údajov</w:t>
      </w:r>
      <w:r w:rsidRPr="0048244D">
        <w:rPr>
          <w:rFonts w:ascii="Times New Roman" w:hAnsi="Times New Roman" w:cs="Times New Roman"/>
          <w:b/>
          <w:bCs/>
          <w:sz w:val="22"/>
          <w:szCs w:val="22"/>
        </w:rPr>
        <w:t>:</w:t>
      </w:r>
      <w:bookmarkEnd w:id="1"/>
      <w:r w:rsidRPr="0048244D">
        <w:rPr>
          <w:rFonts w:ascii="Times New Roman" w:hAnsi="Times New Roman" w:cs="Times New Roman"/>
          <w:b/>
          <w:bCs/>
          <w:sz w:val="22"/>
          <w:szCs w:val="22"/>
        </w:rPr>
        <w:t xml:space="preserve"> </w:t>
      </w:r>
      <w:r w:rsidRPr="0048244D">
        <w:rPr>
          <w:rFonts w:ascii="Times New Roman" w:hAnsi="Times New Roman" w:cs="Times New Roman"/>
          <w:sz w:val="22"/>
          <w:szCs w:val="22"/>
        </w:rPr>
        <w:t>bežné osobné údaje.</w:t>
      </w:r>
    </w:p>
    <w:p w14:paraId="1873347A" w14:textId="77777777" w:rsidR="000A5959" w:rsidRDefault="000A5959" w:rsidP="000A5959">
      <w:pPr>
        <w:spacing w:after="0" w:line="240" w:lineRule="auto"/>
        <w:contextualSpacing/>
        <w:jc w:val="both"/>
        <w:rPr>
          <w:rFonts w:ascii="Times New Roman" w:hAnsi="Times New Roman" w:cs="Times New Roman"/>
          <w:b/>
          <w:color w:val="000000" w:themeColor="text1"/>
        </w:rPr>
      </w:pPr>
      <w:bookmarkStart w:id="2" w:name="_Hlk131418943"/>
      <w:r w:rsidRPr="0048244D">
        <w:rPr>
          <w:rFonts w:ascii="Times New Roman" w:hAnsi="Times New Roman" w:cs="Times New Roman"/>
          <w:b/>
          <w:color w:val="000000" w:themeColor="text1"/>
          <w:u w:val="single"/>
        </w:rPr>
        <w:t>Zoznam alebo rozsah osobných údajov</w:t>
      </w:r>
      <w:r w:rsidRPr="0048244D">
        <w:rPr>
          <w:rFonts w:ascii="Times New Roman" w:hAnsi="Times New Roman" w:cs="Times New Roman"/>
          <w:b/>
          <w:color w:val="000000" w:themeColor="text1"/>
        </w:rPr>
        <w:t xml:space="preserve">: </w:t>
      </w:r>
      <w:bookmarkEnd w:id="2"/>
    </w:p>
    <w:p w14:paraId="16B0ECFC" w14:textId="77777777" w:rsidR="000A5959" w:rsidRPr="000D7A60" w:rsidRDefault="000A5959" w:rsidP="000A5959">
      <w:pPr>
        <w:pStyle w:val="Odsekzoznamu"/>
        <w:numPr>
          <w:ilvl w:val="0"/>
          <w:numId w:val="15"/>
        </w:numPr>
        <w:spacing w:after="0" w:line="240" w:lineRule="auto"/>
        <w:jc w:val="both"/>
        <w:rPr>
          <w:rFonts w:ascii="Times New Roman" w:hAnsi="Times New Roman" w:cs="Times New Roman"/>
          <w:b/>
          <w:color w:val="000000" w:themeColor="text1"/>
        </w:rPr>
      </w:pPr>
      <w:r>
        <w:rPr>
          <w:rFonts w:ascii="Times" w:hAnsi="Times"/>
          <w:noProof/>
        </w:rPr>
        <w:t xml:space="preserve">titul, </w:t>
      </w:r>
      <w:r w:rsidRPr="000D7A60">
        <w:rPr>
          <w:rFonts w:ascii="Times" w:hAnsi="Times"/>
          <w:noProof/>
        </w:rPr>
        <w:t>meno, priezvisko, adresa dodania tovaru, e-mailová adresa, telefónne číslo,</w:t>
      </w:r>
    </w:p>
    <w:p w14:paraId="1C805006" w14:textId="77777777" w:rsidR="000A5959" w:rsidRPr="0048244D" w:rsidRDefault="000A5959" w:rsidP="000A5959">
      <w:pPr>
        <w:pStyle w:val="Odsekzoznamu"/>
        <w:numPr>
          <w:ilvl w:val="0"/>
          <w:numId w:val="15"/>
        </w:numPr>
        <w:spacing w:before="240" w:after="0" w:line="240" w:lineRule="auto"/>
        <w:jc w:val="both"/>
        <w:rPr>
          <w:rFonts w:ascii="Times New Roman" w:hAnsi="Times New Roman" w:cs="Times New Roman"/>
          <w:color w:val="000000" w:themeColor="text1"/>
        </w:rPr>
      </w:pPr>
      <w:r>
        <w:rPr>
          <w:rFonts w:ascii="Times" w:eastAsia="Times" w:hAnsi="Times" w:cs="Times"/>
        </w:rPr>
        <w:t xml:space="preserve">titul, </w:t>
      </w:r>
      <w:r w:rsidRPr="005401F9">
        <w:rPr>
          <w:rFonts w:ascii="Times" w:eastAsia="Times" w:hAnsi="Times" w:cs="Times"/>
        </w:rPr>
        <w:t>meno, priezvisko, adres</w:t>
      </w:r>
      <w:r>
        <w:rPr>
          <w:rFonts w:ascii="Times" w:eastAsia="Times" w:hAnsi="Times" w:cs="Times"/>
        </w:rPr>
        <w:t xml:space="preserve">a </w:t>
      </w:r>
      <w:r w:rsidRPr="0048244D">
        <w:rPr>
          <w:rFonts w:ascii="Times" w:hAnsi="Times"/>
          <w:noProof/>
        </w:rPr>
        <w:t>pre doručenie</w:t>
      </w:r>
      <w:r w:rsidRPr="005401F9">
        <w:rPr>
          <w:rFonts w:ascii="Times" w:eastAsia="Times" w:hAnsi="Times" w:cs="Times"/>
        </w:rPr>
        <w:t>, telefónne číslo, e</w:t>
      </w:r>
      <w:r>
        <w:rPr>
          <w:rFonts w:ascii="Times" w:eastAsia="Times" w:hAnsi="Times" w:cs="Times"/>
        </w:rPr>
        <w:t>-</w:t>
      </w:r>
      <w:r w:rsidRPr="005401F9">
        <w:rPr>
          <w:rFonts w:ascii="Times" w:eastAsia="Times" w:hAnsi="Times" w:cs="Times"/>
        </w:rPr>
        <w:t>mailov</w:t>
      </w:r>
      <w:r>
        <w:rPr>
          <w:rFonts w:ascii="Times" w:eastAsia="Times" w:hAnsi="Times" w:cs="Times"/>
        </w:rPr>
        <w:t>á</w:t>
      </w:r>
      <w:r w:rsidRPr="005401F9">
        <w:rPr>
          <w:rFonts w:ascii="Times" w:eastAsia="Times" w:hAnsi="Times" w:cs="Times"/>
        </w:rPr>
        <w:t xml:space="preserve"> adres</w:t>
      </w:r>
      <w:r>
        <w:rPr>
          <w:rFonts w:ascii="Times" w:eastAsia="Times" w:hAnsi="Times" w:cs="Times"/>
        </w:rPr>
        <w:t>a</w:t>
      </w:r>
      <w:r w:rsidRPr="005401F9">
        <w:rPr>
          <w:rFonts w:ascii="Times" w:eastAsia="Times" w:hAnsi="Times" w:cs="Times"/>
        </w:rPr>
        <w:t>, vzťah zástupcu k adresátovi, údaj o priebehu distribúcie a nemožnosti dodania poštovej zásielky</w:t>
      </w:r>
      <w:r>
        <w:rPr>
          <w:rFonts w:ascii="Times" w:eastAsia="Times" w:hAnsi="Times" w:cs="Times"/>
        </w:rPr>
        <w:t>,</w:t>
      </w:r>
    </w:p>
    <w:p w14:paraId="018AACCE" w14:textId="77777777" w:rsidR="000A5959" w:rsidRPr="005A424C" w:rsidRDefault="000A5959" w:rsidP="000A5959">
      <w:pPr>
        <w:pStyle w:val="Odsekzoznamu"/>
        <w:numPr>
          <w:ilvl w:val="0"/>
          <w:numId w:val="15"/>
        </w:numPr>
        <w:spacing w:before="240" w:after="0" w:line="240" w:lineRule="auto"/>
        <w:jc w:val="both"/>
        <w:rPr>
          <w:rFonts w:ascii="Times" w:hAnsi="Times" w:cs="Times New Roman"/>
          <w:color w:val="000000" w:themeColor="text1"/>
        </w:rPr>
      </w:pPr>
      <w:r w:rsidRPr="005A424C">
        <w:rPr>
          <w:rFonts w:ascii="Times" w:hAnsi="Times" w:cs="Times New Roman"/>
          <w:color w:val="141823"/>
          <w:spacing w:val="5"/>
          <w:shd w:val="clear" w:color="auto" w:fill="FFFFFF"/>
        </w:rPr>
        <w:t>titul, meno, priezvisko, telefónne číslo, e-mailová adresa, dodacia adresa, história objednávok,</w:t>
      </w:r>
    </w:p>
    <w:p w14:paraId="40141E46" w14:textId="0C1A480F" w:rsidR="000A5959" w:rsidRPr="005A424C" w:rsidRDefault="000A5959" w:rsidP="000A5959">
      <w:pPr>
        <w:pStyle w:val="Odsekzoznamu"/>
        <w:spacing w:before="240" w:after="0" w:line="240" w:lineRule="auto"/>
        <w:ind w:left="0"/>
        <w:jc w:val="both"/>
        <w:rPr>
          <w:rFonts w:ascii="Times" w:hAnsi="Times" w:cs="Times New Roman"/>
          <w:color w:val="000000" w:themeColor="text1"/>
        </w:rPr>
      </w:pPr>
      <w:r w:rsidRPr="005A424C">
        <w:rPr>
          <w:rFonts w:ascii="Times" w:hAnsi="Times" w:cs="Times New Roman"/>
          <w:color w:val="141823"/>
          <w:spacing w:val="5"/>
          <w:shd w:val="clear" w:color="auto" w:fill="FFFFFF"/>
        </w:rPr>
        <w:t xml:space="preserve">d) </w:t>
      </w:r>
      <w:r w:rsidR="0002254C">
        <w:rPr>
          <w:rFonts w:ascii="Times" w:hAnsi="Times" w:cs="Times New Roman"/>
          <w:color w:val="141823"/>
          <w:spacing w:val="5"/>
          <w:shd w:val="clear" w:color="auto" w:fill="FFFFFF"/>
        </w:rPr>
        <w:t>–</w:t>
      </w:r>
      <w:r w:rsidRPr="005A424C">
        <w:rPr>
          <w:rFonts w:ascii="Times" w:hAnsi="Times" w:cs="Times New Roman"/>
          <w:color w:val="141823"/>
          <w:spacing w:val="5"/>
          <w:shd w:val="clear" w:color="auto" w:fill="FFFFFF"/>
        </w:rPr>
        <w:t xml:space="preserve"> e) </w:t>
      </w:r>
      <w:r w:rsidR="0002254C">
        <w:rPr>
          <w:rFonts w:ascii="Times" w:hAnsi="Times" w:cs="Times New Roman"/>
          <w:color w:val="141823"/>
          <w:spacing w:val="5"/>
          <w:shd w:val="clear" w:color="auto" w:fill="FFFFFF"/>
        </w:rPr>
        <w:t>–</w:t>
      </w:r>
      <w:r w:rsidRPr="005A424C">
        <w:rPr>
          <w:rFonts w:ascii="Times" w:hAnsi="Times" w:cs="Times New Roman"/>
          <w:color w:val="141823"/>
          <w:spacing w:val="5"/>
          <w:shd w:val="clear" w:color="auto" w:fill="FFFFFF"/>
        </w:rPr>
        <w:t xml:space="preserve"> f) titul, meno, priezvisko, telefónne číslo, e-mailová adresa</w:t>
      </w:r>
      <w:r>
        <w:rPr>
          <w:rFonts w:ascii="Times" w:hAnsi="Times" w:cs="Times New Roman"/>
          <w:color w:val="141823"/>
          <w:spacing w:val="5"/>
          <w:shd w:val="clear" w:color="auto" w:fill="FFFFFF"/>
        </w:rPr>
        <w:t>, číslo bankového účtu, adresa.</w:t>
      </w:r>
    </w:p>
    <w:p w14:paraId="5EDA2930" w14:textId="77777777" w:rsidR="000A5959" w:rsidRPr="0048244D" w:rsidRDefault="000A5959" w:rsidP="000A5959">
      <w:pPr>
        <w:spacing w:after="0" w:line="240" w:lineRule="auto"/>
        <w:jc w:val="both"/>
        <w:rPr>
          <w:rFonts w:ascii="Times New Roman" w:hAnsi="Times New Roman" w:cs="Times New Roman"/>
          <w:b/>
          <w:bCs/>
          <w:u w:val="single"/>
        </w:rPr>
      </w:pPr>
      <w:bookmarkStart w:id="3" w:name="_Hlk131418954"/>
    </w:p>
    <w:p w14:paraId="726AFFDC" w14:textId="77777777" w:rsidR="000A5959" w:rsidRPr="0048244D" w:rsidRDefault="000A5959" w:rsidP="000A5959">
      <w:pPr>
        <w:spacing w:after="0" w:line="240" w:lineRule="auto"/>
        <w:contextualSpacing/>
        <w:jc w:val="both"/>
        <w:rPr>
          <w:rFonts w:ascii="Times New Roman" w:hAnsi="Times New Roman" w:cs="Times New Roman"/>
          <w:b/>
          <w:bCs/>
          <w:u w:val="single"/>
        </w:rPr>
      </w:pPr>
      <w:r w:rsidRPr="0048244D">
        <w:rPr>
          <w:rFonts w:ascii="Times New Roman" w:hAnsi="Times New Roman" w:cs="Times New Roman"/>
          <w:b/>
          <w:bCs/>
          <w:u w:val="single"/>
        </w:rPr>
        <w:t>Zákonnosť spracúvania osobných údajov:</w:t>
      </w:r>
    </w:p>
    <w:bookmarkEnd w:id="3"/>
    <w:p w14:paraId="0DE68A92" w14:textId="71476D15" w:rsidR="000A5959" w:rsidRPr="001D7E87" w:rsidRDefault="000A5959" w:rsidP="000A5959">
      <w:pPr>
        <w:pStyle w:val="Odsekzoznamu"/>
        <w:numPr>
          <w:ilvl w:val="0"/>
          <w:numId w:val="26"/>
        </w:numPr>
        <w:spacing w:line="240" w:lineRule="auto"/>
        <w:jc w:val="both"/>
        <w:rPr>
          <w:rFonts w:ascii="Times New Roman" w:hAnsi="Times New Roman" w:cs="Times New Roman"/>
          <w:u w:val="single"/>
        </w:rPr>
      </w:pPr>
      <w:r w:rsidRPr="0048244D">
        <w:rPr>
          <w:rFonts w:ascii="Times New Roman" w:hAnsi="Times New Roman" w:cs="Times New Roman"/>
          <w:b/>
          <w:bCs/>
        </w:rPr>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w:t>
      </w:r>
      <w:r w:rsidR="0002254C">
        <w:rPr>
          <w:rFonts w:ascii="Times New Roman" w:hAnsi="Times New Roman" w:cs="Times New Roman"/>
        </w:rPr>
        <w:t xml:space="preserve">– </w:t>
      </w:r>
      <w:r w:rsidRPr="0048244D">
        <w:rPr>
          <w:rFonts w:ascii="Times New Roman" w:hAnsi="Times New Roman" w:cs="Times New Roman"/>
        </w:rPr>
        <w:t xml:space="preserve">spracúvanie osobných údajov je nevyhnutné na </w:t>
      </w:r>
      <w:r w:rsidRPr="0048244D">
        <w:rPr>
          <w:rFonts w:ascii="Times New Roman" w:hAnsi="Times New Roman" w:cs="Times New Roman"/>
          <w:b/>
        </w:rPr>
        <w:t>plnenie zmluvy</w:t>
      </w:r>
      <w:r w:rsidRPr="0048244D">
        <w:rPr>
          <w:rFonts w:ascii="Times New Roman" w:hAnsi="Times New Roman" w:cs="Times New Roman"/>
        </w:rPr>
        <w:t>, ktorej zmluvnou stranou je dotknutá osoba, alebo na vykonanie opatrenia pred uzatvorením zmluvy na základe žiadosti dotknutej osoby. Právnym základom spracúvania osobných údajov na účely plnenia zmluvy je konkrétna kúpna  zmluva uzavretá na diaľku medzi zákazníkom a e-</w:t>
      </w:r>
      <w:proofErr w:type="spellStart"/>
      <w:r w:rsidRPr="0048244D">
        <w:rPr>
          <w:rFonts w:ascii="Times New Roman" w:hAnsi="Times New Roman" w:cs="Times New Roman"/>
        </w:rPr>
        <w:t>shopom</w:t>
      </w:r>
      <w:proofErr w:type="spellEnd"/>
      <w:r w:rsidRPr="0048244D">
        <w:rPr>
          <w:rFonts w:ascii="Times New Roman" w:hAnsi="Times New Roman" w:cs="Times New Roman"/>
        </w:rPr>
        <w:t xml:space="preserve"> a  </w:t>
      </w:r>
      <w:r w:rsidRPr="0048244D">
        <w:rPr>
          <w:rFonts w:ascii="Times" w:eastAsia="Times New Roman" w:hAnsi="Times" w:cs="Times New Roman"/>
          <w:b/>
          <w:bCs/>
        </w:rPr>
        <w:t>čl. 6 ods. 1 písm. c)</w:t>
      </w:r>
      <w:r w:rsidRPr="0048244D">
        <w:rPr>
          <w:rFonts w:ascii="Times" w:eastAsia="Times New Roman" w:hAnsi="Times" w:cs="Times New Roman"/>
        </w:rPr>
        <w:t xml:space="preserve"> </w:t>
      </w:r>
      <w:r w:rsidRPr="0048244D">
        <w:rPr>
          <w:rFonts w:ascii="Times New Roman" w:hAnsi="Times New Roman" w:cs="Times New Roman"/>
          <w:b/>
          <w:bCs/>
        </w:rPr>
        <w:t>GDPR</w:t>
      </w:r>
      <w:r w:rsidRPr="0048244D">
        <w:rPr>
          <w:rFonts w:ascii="Times" w:eastAsia="Times New Roman" w:hAnsi="Times" w:cs="Times New Roman"/>
        </w:rPr>
        <w:t xml:space="preserve"> </w:t>
      </w:r>
      <w:r w:rsidR="0002254C">
        <w:rPr>
          <w:rFonts w:ascii="Times" w:eastAsia="Times New Roman" w:hAnsi="Times" w:cs="Times New Roman"/>
        </w:rPr>
        <w:t>–</w:t>
      </w:r>
      <w:r w:rsidRPr="0048244D">
        <w:rPr>
          <w:rFonts w:ascii="Times" w:eastAsia="Times New Roman" w:hAnsi="Times" w:cs="Times New Roman"/>
        </w:rPr>
        <w:t xml:space="preserve"> </w:t>
      </w:r>
      <w:r w:rsidRPr="0048244D">
        <w:rPr>
          <w:rFonts w:ascii="Times New Roman" w:hAnsi="Times New Roman" w:cs="Times New Roman"/>
        </w:rPr>
        <w:t xml:space="preserve">spracúvanie osobných údajov je nevyhnutné </w:t>
      </w:r>
      <w:r w:rsidRPr="00FE3E7E">
        <w:rPr>
          <w:rFonts w:ascii="Times New Roman" w:hAnsi="Times New Roman" w:cs="Times New Roman"/>
          <w:b/>
          <w:bCs/>
        </w:rPr>
        <w:t xml:space="preserve">na </w:t>
      </w:r>
      <w:r w:rsidRPr="00FE3E7E">
        <w:rPr>
          <w:rFonts w:ascii="Times" w:eastAsia="Times New Roman" w:hAnsi="Times" w:cs="Times New Roman"/>
          <w:b/>
          <w:bCs/>
        </w:rPr>
        <w:t>plnenie zákonných povinností</w:t>
      </w:r>
      <w:r>
        <w:rPr>
          <w:rFonts w:ascii="Times" w:eastAsia="Times New Roman" w:hAnsi="Times" w:cs="Times New Roman"/>
        </w:rPr>
        <w:t xml:space="preserve"> a </w:t>
      </w:r>
      <w:r w:rsidRPr="0048244D">
        <w:rPr>
          <w:rFonts w:ascii="Times New Roman" w:hAnsi="Times New Roman" w:cs="Times New Roman"/>
          <w:b/>
          <w:bCs/>
        </w:rPr>
        <w:t>Čl. 6 ods. 1 písm. f)</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 spracúvanie je nevyhnutné na účely </w:t>
      </w:r>
      <w:r w:rsidRPr="0048244D">
        <w:rPr>
          <w:rFonts w:ascii="Times New Roman" w:hAnsi="Times New Roman" w:cs="Times New Roman"/>
          <w:b/>
          <w:bCs/>
        </w:rPr>
        <w:t>oprávnených záujmov</w:t>
      </w:r>
      <w:r w:rsidRPr="0048244D">
        <w:rPr>
          <w:rFonts w:ascii="Times New Roman" w:hAnsi="Times New Roman" w:cs="Times New Roman"/>
        </w:rPr>
        <w:t xml:space="preserve"> Prevádzkovateľa</w:t>
      </w:r>
      <w:r>
        <w:rPr>
          <w:rFonts w:ascii="Times New Roman" w:hAnsi="Times New Roman" w:cs="Times New Roman"/>
        </w:rPr>
        <w:t xml:space="preserve"> </w:t>
      </w:r>
      <w:r w:rsidR="0002254C">
        <w:rPr>
          <w:rFonts w:ascii="Times New Roman" w:hAnsi="Times New Roman" w:cs="Times New Roman"/>
        </w:rPr>
        <w:t>–</w:t>
      </w:r>
      <w:r>
        <w:rPr>
          <w:rFonts w:ascii="Times New Roman" w:hAnsi="Times New Roman" w:cs="Times New Roman"/>
        </w:rPr>
        <w:t xml:space="preserve"> </w:t>
      </w:r>
      <w:r>
        <w:rPr>
          <w:rFonts w:ascii="Times" w:eastAsia="Times" w:hAnsi="Times" w:cs="Times"/>
        </w:rPr>
        <w:t>o</w:t>
      </w:r>
      <w:r w:rsidRPr="005F6A08">
        <w:rPr>
          <w:rFonts w:ascii="Times" w:eastAsia="Times" w:hAnsi="Times" w:cs="Times"/>
        </w:rPr>
        <w:t>právnený záujem  prevádzkovateľa je uzatvorenie a plnenie kúpnej zmluvy uzavretej na diaľku s osobou, ktorú kupujúci zastupuje.</w:t>
      </w:r>
    </w:p>
    <w:p w14:paraId="605EA907" w14:textId="77777777" w:rsidR="000A5959" w:rsidRPr="001D7E87" w:rsidRDefault="000A5959" w:rsidP="000A5959">
      <w:pPr>
        <w:pStyle w:val="Odsekzoznamu"/>
        <w:numPr>
          <w:ilvl w:val="0"/>
          <w:numId w:val="26"/>
        </w:numPr>
        <w:spacing w:line="240" w:lineRule="auto"/>
        <w:jc w:val="both"/>
        <w:rPr>
          <w:rFonts w:ascii="Times New Roman" w:hAnsi="Times New Roman" w:cs="Times New Roman"/>
          <w:u w:val="single"/>
        </w:rPr>
      </w:pPr>
      <w:r w:rsidRPr="0048244D">
        <w:rPr>
          <w:rFonts w:ascii="Times New Roman" w:hAnsi="Times New Roman" w:cs="Times New Roman"/>
          <w:b/>
          <w:bCs/>
        </w:rPr>
        <w:t>Čl. 6 ods. 1 písm. f)</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 spracúvanie je nevyhnutné na účely </w:t>
      </w:r>
      <w:r w:rsidRPr="0048244D">
        <w:rPr>
          <w:rFonts w:ascii="Times New Roman" w:hAnsi="Times New Roman" w:cs="Times New Roman"/>
          <w:b/>
          <w:bCs/>
        </w:rPr>
        <w:t>oprávnených záujmov</w:t>
      </w:r>
      <w:r w:rsidRPr="0048244D">
        <w:rPr>
          <w:rFonts w:ascii="Times New Roman" w:hAnsi="Times New Roman" w:cs="Times New Roman"/>
        </w:rPr>
        <w:t xml:space="preserve"> Prevádzkovateľa</w:t>
      </w:r>
      <w:r>
        <w:rPr>
          <w:rFonts w:ascii="Times New Roman" w:hAnsi="Times New Roman" w:cs="Times New Roman"/>
        </w:rPr>
        <w:t>.</w:t>
      </w:r>
    </w:p>
    <w:p w14:paraId="2A874EE8" w14:textId="6519188E" w:rsidR="000A5959" w:rsidRPr="001D7E87" w:rsidRDefault="000A5959" w:rsidP="000A5959">
      <w:pPr>
        <w:pStyle w:val="Odsekzoznamu"/>
        <w:numPr>
          <w:ilvl w:val="0"/>
          <w:numId w:val="26"/>
        </w:numPr>
        <w:spacing w:line="240" w:lineRule="auto"/>
        <w:jc w:val="both"/>
        <w:rPr>
          <w:rFonts w:ascii="Times New Roman" w:hAnsi="Times New Roman" w:cs="Times New Roman"/>
          <w:bCs/>
        </w:rPr>
      </w:pPr>
      <w:r w:rsidRPr="0048244D">
        <w:rPr>
          <w:rFonts w:ascii="Times New Roman" w:hAnsi="Times New Roman" w:cs="Times New Roman"/>
          <w:b/>
          <w:bCs/>
        </w:rPr>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w:t>
      </w:r>
      <w:r w:rsidR="0002254C">
        <w:rPr>
          <w:rFonts w:ascii="Times New Roman" w:hAnsi="Times New Roman" w:cs="Times New Roman"/>
        </w:rPr>
        <w:t>–</w:t>
      </w:r>
      <w:r w:rsidRPr="0048244D">
        <w:rPr>
          <w:rFonts w:ascii="Times New Roman" w:hAnsi="Times New Roman" w:cs="Times New Roman"/>
        </w:rPr>
        <w:t xml:space="preserve"> spracúvanie osobných údajov je nevyhnutné na </w:t>
      </w:r>
      <w:r w:rsidRPr="0048244D">
        <w:rPr>
          <w:rFonts w:ascii="Times New Roman" w:hAnsi="Times New Roman" w:cs="Times New Roman"/>
          <w:b/>
        </w:rPr>
        <w:t>plnenie zmluvy</w:t>
      </w:r>
      <w:r>
        <w:rPr>
          <w:rFonts w:ascii="Times New Roman" w:hAnsi="Times New Roman" w:cs="Times New Roman"/>
        </w:rPr>
        <w:t xml:space="preserve">. </w:t>
      </w:r>
      <w:r w:rsidRPr="0048244D">
        <w:rPr>
          <w:rFonts w:ascii="Times New Roman" w:hAnsi="Times New Roman" w:cs="Times New Roman"/>
        </w:rPr>
        <w:t>Právnym základom spracúvania osobných údajov na účely plnenia zmluvy je konkrétna kúpna  zmluva uzavretá na diaľku medzi zákazníkom a e-</w:t>
      </w:r>
      <w:proofErr w:type="spellStart"/>
      <w:r w:rsidRPr="0048244D">
        <w:rPr>
          <w:rFonts w:ascii="Times New Roman" w:hAnsi="Times New Roman" w:cs="Times New Roman"/>
        </w:rPr>
        <w:t>shopom</w:t>
      </w:r>
      <w:proofErr w:type="spellEnd"/>
      <w:r>
        <w:rPr>
          <w:rFonts w:ascii="Times New Roman" w:hAnsi="Times New Roman" w:cs="Times New Roman"/>
          <w:bCs/>
        </w:rPr>
        <w:t>.</w:t>
      </w:r>
    </w:p>
    <w:p w14:paraId="23EADA32" w14:textId="4BA49F3C" w:rsidR="000A5959" w:rsidRPr="00FE3E7E" w:rsidRDefault="000A5959" w:rsidP="000A5959">
      <w:pPr>
        <w:pStyle w:val="Odsekzoznamu"/>
        <w:numPr>
          <w:ilvl w:val="0"/>
          <w:numId w:val="26"/>
        </w:numPr>
        <w:spacing w:line="240" w:lineRule="auto"/>
        <w:jc w:val="both"/>
        <w:rPr>
          <w:rFonts w:ascii="Times New Roman" w:hAnsi="Times New Roman" w:cs="Times New Roman"/>
          <w:bCs/>
        </w:rPr>
      </w:pPr>
      <w:r w:rsidRPr="0048244D">
        <w:rPr>
          <w:rFonts w:ascii="Times New Roman" w:hAnsi="Times New Roman" w:cs="Times New Roman"/>
          <w:b/>
          <w:bCs/>
        </w:rPr>
        <w:t>Čl. 6 ods. 1 písm. b)</w:t>
      </w:r>
      <w:r w:rsidRPr="0048244D">
        <w:rPr>
          <w:rFonts w:ascii="Times New Roman" w:hAnsi="Times New Roman" w:cs="Times New Roman"/>
        </w:rPr>
        <w:t xml:space="preserve"> </w:t>
      </w:r>
      <w:r w:rsidRPr="0048244D">
        <w:rPr>
          <w:rFonts w:ascii="Times New Roman" w:hAnsi="Times New Roman" w:cs="Times New Roman"/>
          <w:b/>
          <w:bCs/>
        </w:rPr>
        <w:t>GDPR</w:t>
      </w:r>
      <w:r w:rsidRPr="0048244D">
        <w:rPr>
          <w:rFonts w:ascii="Times New Roman" w:hAnsi="Times New Roman" w:cs="Times New Roman"/>
        </w:rPr>
        <w:t xml:space="preserve"> </w:t>
      </w:r>
      <w:r w:rsidR="0002254C">
        <w:rPr>
          <w:rFonts w:ascii="Times New Roman" w:hAnsi="Times New Roman" w:cs="Times New Roman"/>
        </w:rPr>
        <w:t>–</w:t>
      </w:r>
      <w:r w:rsidRPr="0048244D">
        <w:rPr>
          <w:rFonts w:ascii="Times New Roman" w:hAnsi="Times New Roman" w:cs="Times New Roman"/>
        </w:rPr>
        <w:t xml:space="preserve"> spracúvanie osobných údajov je nevyhnutné na </w:t>
      </w:r>
      <w:r w:rsidRPr="0048244D">
        <w:rPr>
          <w:rFonts w:ascii="Times New Roman" w:hAnsi="Times New Roman" w:cs="Times New Roman"/>
          <w:b/>
        </w:rPr>
        <w:t>plnenie zmluvy</w:t>
      </w:r>
      <w:r>
        <w:rPr>
          <w:rFonts w:ascii="Times New Roman" w:hAnsi="Times New Roman" w:cs="Times New Roman"/>
        </w:rPr>
        <w:t xml:space="preserve">. </w:t>
      </w:r>
      <w:r w:rsidRPr="0048244D">
        <w:rPr>
          <w:rFonts w:ascii="Times New Roman" w:hAnsi="Times New Roman" w:cs="Times New Roman"/>
        </w:rPr>
        <w:t>Právnym základom spracúvania osobných údajov na účely plnenia zmluvy je konkrétna kúpna  zmluva uzavretá na diaľku medzi zákazníkom a e-</w:t>
      </w:r>
      <w:proofErr w:type="spellStart"/>
      <w:r w:rsidRPr="0048244D">
        <w:rPr>
          <w:rFonts w:ascii="Times New Roman" w:hAnsi="Times New Roman" w:cs="Times New Roman"/>
        </w:rPr>
        <w:t>shopom</w:t>
      </w:r>
      <w:proofErr w:type="spellEnd"/>
      <w:r>
        <w:rPr>
          <w:rFonts w:ascii="Times New Roman" w:hAnsi="Times New Roman" w:cs="Times New Roman"/>
          <w:bCs/>
        </w:rPr>
        <w:t xml:space="preserve"> a </w:t>
      </w:r>
      <w:r w:rsidRPr="0048244D">
        <w:rPr>
          <w:rFonts w:ascii="Times" w:eastAsia="Times New Roman" w:hAnsi="Times" w:cs="Times New Roman"/>
          <w:b/>
          <w:bCs/>
        </w:rPr>
        <w:t>čl. 6 ods. 1 písm. c)</w:t>
      </w:r>
      <w:r w:rsidRPr="0048244D">
        <w:rPr>
          <w:rFonts w:ascii="Times" w:eastAsia="Times New Roman" w:hAnsi="Times" w:cs="Times New Roman"/>
        </w:rPr>
        <w:t xml:space="preserve"> </w:t>
      </w:r>
      <w:r w:rsidRPr="0048244D">
        <w:rPr>
          <w:rFonts w:ascii="Times New Roman" w:hAnsi="Times New Roman" w:cs="Times New Roman"/>
          <w:b/>
          <w:bCs/>
        </w:rPr>
        <w:t>GDPR</w:t>
      </w:r>
      <w:r w:rsidRPr="0048244D">
        <w:rPr>
          <w:rFonts w:ascii="Times" w:eastAsia="Times New Roman" w:hAnsi="Times" w:cs="Times New Roman"/>
        </w:rPr>
        <w:t xml:space="preserve"> - </w:t>
      </w:r>
      <w:r w:rsidRPr="0048244D">
        <w:rPr>
          <w:rFonts w:ascii="Times New Roman" w:hAnsi="Times New Roman" w:cs="Times New Roman"/>
        </w:rPr>
        <w:t xml:space="preserve">spracúvanie osobných údajov je nevyhnutné na </w:t>
      </w:r>
      <w:r w:rsidRPr="00FE3E7E">
        <w:rPr>
          <w:rFonts w:ascii="Times" w:eastAsia="Times New Roman" w:hAnsi="Times" w:cs="Times New Roman"/>
          <w:b/>
          <w:bCs/>
        </w:rPr>
        <w:t>plnenie zákonných povinností</w:t>
      </w:r>
      <w:r>
        <w:rPr>
          <w:rFonts w:ascii="Times" w:eastAsia="Times New Roman" w:hAnsi="Times" w:cs="Times New Roman"/>
        </w:rPr>
        <w:t>.</w:t>
      </w:r>
    </w:p>
    <w:p w14:paraId="03C187AF" w14:textId="7CA6A922" w:rsidR="000A5959" w:rsidRPr="0002254C" w:rsidRDefault="0002254C" w:rsidP="0002254C">
      <w:pPr>
        <w:pStyle w:val="Odsekzoznamu"/>
        <w:numPr>
          <w:ilvl w:val="0"/>
          <w:numId w:val="26"/>
        </w:numPr>
        <w:spacing w:line="240" w:lineRule="auto"/>
        <w:jc w:val="both"/>
        <w:rPr>
          <w:rFonts w:ascii="Times New Roman" w:hAnsi="Times New Roman" w:cs="Times New Roman"/>
          <w:bCs/>
        </w:rPr>
      </w:pPr>
      <w:r>
        <w:rPr>
          <w:rFonts w:ascii="Times New Roman" w:hAnsi="Times New Roman" w:cs="Times New Roman"/>
          <w:color w:val="141823"/>
          <w:spacing w:val="5"/>
          <w:shd w:val="clear" w:color="auto" w:fill="FFFFFF"/>
        </w:rPr>
        <w:t xml:space="preserve">– </w:t>
      </w:r>
      <w:r w:rsidR="000A5959" w:rsidRPr="0002254C">
        <w:rPr>
          <w:rFonts w:ascii="Times New Roman" w:hAnsi="Times New Roman" w:cs="Times New Roman"/>
          <w:color w:val="141823"/>
          <w:spacing w:val="5"/>
          <w:shd w:val="clear" w:color="auto" w:fill="FFFFFF"/>
        </w:rPr>
        <w:t xml:space="preserve">f) </w:t>
      </w:r>
      <w:r w:rsidR="000A5959" w:rsidRPr="0002254C">
        <w:rPr>
          <w:rFonts w:ascii="Times" w:eastAsia="Times New Roman" w:hAnsi="Times" w:cs="Times New Roman"/>
          <w:b/>
          <w:bCs/>
        </w:rPr>
        <w:t>čl. 6 ods. 1 písm. c)</w:t>
      </w:r>
      <w:r w:rsidR="000A5959" w:rsidRPr="0002254C">
        <w:rPr>
          <w:rFonts w:ascii="Times" w:eastAsia="Times New Roman" w:hAnsi="Times" w:cs="Times New Roman"/>
        </w:rPr>
        <w:t xml:space="preserve"> </w:t>
      </w:r>
      <w:r w:rsidR="000A5959" w:rsidRPr="0002254C">
        <w:rPr>
          <w:rFonts w:ascii="Times New Roman" w:hAnsi="Times New Roman" w:cs="Times New Roman"/>
          <w:b/>
          <w:bCs/>
        </w:rPr>
        <w:t>GDPR</w:t>
      </w:r>
      <w:r w:rsidR="000A5959" w:rsidRPr="0002254C">
        <w:rPr>
          <w:rFonts w:ascii="Times" w:eastAsia="Times New Roman" w:hAnsi="Times" w:cs="Times New Roman"/>
        </w:rPr>
        <w:t xml:space="preserve"> </w:t>
      </w:r>
      <w:r>
        <w:rPr>
          <w:rFonts w:ascii="Times" w:eastAsia="Times New Roman" w:hAnsi="Times" w:cs="Times New Roman"/>
        </w:rPr>
        <w:t>–</w:t>
      </w:r>
      <w:r w:rsidR="000A5959" w:rsidRPr="0002254C">
        <w:rPr>
          <w:rFonts w:ascii="Times" w:eastAsia="Times New Roman" w:hAnsi="Times" w:cs="Times New Roman"/>
        </w:rPr>
        <w:t xml:space="preserve"> </w:t>
      </w:r>
      <w:r w:rsidR="000A5959" w:rsidRPr="0002254C">
        <w:rPr>
          <w:rFonts w:ascii="Times New Roman" w:hAnsi="Times New Roman" w:cs="Times New Roman"/>
        </w:rPr>
        <w:t xml:space="preserve">spracúvanie osobných údajov je nevyhnutné na </w:t>
      </w:r>
      <w:r w:rsidR="000A5959" w:rsidRPr="0002254C">
        <w:rPr>
          <w:rFonts w:ascii="Times" w:eastAsia="Times New Roman" w:hAnsi="Times" w:cs="Times New Roman"/>
          <w:b/>
          <w:bCs/>
        </w:rPr>
        <w:t>plnenie zákonných povinností</w:t>
      </w:r>
      <w:r w:rsidR="000A5959" w:rsidRPr="0002254C">
        <w:rPr>
          <w:rFonts w:ascii="Times" w:eastAsia="Times New Roman" w:hAnsi="Times" w:cs="Times New Roman"/>
        </w:rPr>
        <w:t>.</w:t>
      </w:r>
    </w:p>
    <w:p w14:paraId="4CE4D20C" w14:textId="77777777" w:rsidR="000A5959" w:rsidRPr="00625F06" w:rsidRDefault="000A5959" w:rsidP="000A5959">
      <w:pPr>
        <w:pStyle w:val="Predvolen"/>
        <w:spacing w:before="0" w:line="240" w:lineRule="auto"/>
        <w:contextualSpacing/>
        <w:jc w:val="both"/>
        <w:rPr>
          <w:rFonts w:ascii="Times New Roman" w:hAnsi="Times New Roman" w:cs="Times New Roman"/>
          <w:b/>
          <w:bCs/>
          <w:sz w:val="22"/>
          <w:szCs w:val="22"/>
          <w:u w:val="single"/>
        </w:rPr>
      </w:pPr>
      <w:bookmarkStart w:id="4" w:name="_Hlk131418963"/>
      <w:r w:rsidRPr="0048244D">
        <w:rPr>
          <w:rFonts w:ascii="Times New Roman" w:hAnsi="Times New Roman" w:cs="Times New Roman"/>
          <w:b/>
          <w:bCs/>
          <w:sz w:val="22"/>
          <w:szCs w:val="22"/>
          <w:u w:val="single"/>
        </w:rPr>
        <w:t>Zákonná povinnosť spracúvania osobných údajov:</w:t>
      </w:r>
      <w:bookmarkStart w:id="5" w:name="_Hlk131418971"/>
      <w:bookmarkEnd w:id="4"/>
    </w:p>
    <w:p w14:paraId="0C5FE709" w14:textId="77777777" w:rsidR="0002254C" w:rsidRDefault="000A5959" w:rsidP="000A5959">
      <w:pPr>
        <w:pStyle w:val="Odsekzoznamu"/>
        <w:numPr>
          <w:ilvl w:val="0"/>
          <w:numId w:val="41"/>
        </w:numPr>
        <w:spacing w:line="240" w:lineRule="auto"/>
        <w:rPr>
          <w:rFonts w:ascii="Times" w:eastAsia="Times" w:hAnsi="Times" w:cs="Times"/>
        </w:rPr>
      </w:pPr>
      <w:r w:rsidRPr="001D7E87">
        <w:rPr>
          <w:rFonts w:ascii="Times" w:eastAsia="Times" w:hAnsi="Times" w:cs="Times"/>
        </w:rPr>
        <w:t>zákon č. 513/1991 Zb. Obchodný zákonník,</w:t>
      </w:r>
      <w:r>
        <w:rPr>
          <w:rFonts w:ascii="Times" w:eastAsia="Times" w:hAnsi="Times" w:cs="Times"/>
        </w:rPr>
        <w:t xml:space="preserve"> </w:t>
      </w:r>
      <w:r w:rsidRPr="001D7E87">
        <w:rPr>
          <w:rFonts w:ascii="Times" w:eastAsia="Times" w:hAnsi="Times" w:cs="Times"/>
        </w:rPr>
        <w:t>zákon č. 22/2004 Z. z. Zákon o elektronickom obchode,</w:t>
      </w:r>
      <w:r>
        <w:rPr>
          <w:rFonts w:ascii="Times" w:eastAsia="Times" w:hAnsi="Times" w:cs="Times"/>
        </w:rPr>
        <w:t xml:space="preserve"> </w:t>
      </w:r>
      <w:r w:rsidRPr="001D7E87">
        <w:rPr>
          <w:rFonts w:ascii="Times" w:eastAsia="Times" w:hAnsi="Times" w:cs="Times"/>
        </w:rPr>
        <w:t>zákon č.452/2021 Z. z. Zákon o elektronických komunikáciách.</w:t>
      </w:r>
    </w:p>
    <w:p w14:paraId="1B024C14" w14:textId="206B7642" w:rsidR="000A5959" w:rsidRPr="0002254C" w:rsidRDefault="0002254C" w:rsidP="000A5959">
      <w:pPr>
        <w:pStyle w:val="Odsekzoznamu"/>
        <w:numPr>
          <w:ilvl w:val="0"/>
          <w:numId w:val="41"/>
        </w:numPr>
        <w:spacing w:line="240" w:lineRule="auto"/>
        <w:rPr>
          <w:rFonts w:ascii="Times" w:eastAsia="Times" w:hAnsi="Times" w:cs="Times"/>
        </w:rPr>
      </w:pPr>
      <w:r>
        <w:rPr>
          <w:rFonts w:ascii="Times" w:eastAsia="Times" w:hAnsi="Times" w:cs="Times"/>
        </w:rPr>
        <w:t xml:space="preserve">– c) </w:t>
      </w:r>
      <w:r w:rsidR="000A5959" w:rsidRPr="0002254C">
        <w:rPr>
          <w:rFonts w:ascii="Times" w:hAnsi="Times"/>
          <w:noProof/>
        </w:rPr>
        <w:t>spracúvanie osobných údajov na základe osobitého právneho predpisu sa nevykonáva.</w:t>
      </w:r>
    </w:p>
    <w:p w14:paraId="422D59D5" w14:textId="5EA534FC" w:rsidR="000A5959" w:rsidRPr="0002254C" w:rsidRDefault="0002254C" w:rsidP="0002254C">
      <w:pPr>
        <w:pStyle w:val="Odsekzoznamu"/>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 e) – f) </w:t>
      </w:r>
      <w:r w:rsidR="000A5959" w:rsidRPr="0002254C">
        <w:rPr>
          <w:rFonts w:ascii="Times New Roman" w:hAnsi="Times New Roman" w:cs="Times New Roman"/>
        </w:rPr>
        <w:t xml:space="preserve"> </w:t>
      </w:r>
      <w:r w:rsidR="000A5959" w:rsidRPr="0002254C">
        <w:rPr>
          <w:rFonts w:ascii="Times" w:hAnsi="Times"/>
        </w:rPr>
        <w:t xml:space="preserve">zákon č. 431/2002 z. z. o účtovníctve v znení neskorších predpisov, </w:t>
      </w:r>
      <w:r w:rsidR="000A5959" w:rsidRPr="0002254C">
        <w:rPr>
          <w:rFonts w:ascii="Times New Roman" w:hAnsi="Times New Roman" w:cs="Times New Roman"/>
        </w:rPr>
        <w:t xml:space="preserve">zákon č. 222/2004 Z. z., o dani z pridanej hodnoty, </w:t>
      </w:r>
      <w:r w:rsidR="000A5959" w:rsidRPr="0002254C">
        <w:rPr>
          <w:rFonts w:ascii="Times" w:hAnsi="Times"/>
        </w:rPr>
        <w:t xml:space="preserve">zákon č. 595/2003 Z. z. o dani z príjmov, </w:t>
      </w:r>
      <w:r w:rsidR="000A5959" w:rsidRPr="0002254C">
        <w:rPr>
          <w:rFonts w:ascii="Times" w:eastAsia="Times" w:hAnsi="Times" w:cs="Times"/>
        </w:rPr>
        <w:t>zákon č. 289/2008 Z. z. Zákon o používaní elektronickej registračnej pokladnice a o zmene a doplnení zákona Slovenskej národnej rady č. 511/1992 Zb. o správa daní a poplatkov a o zmenách s sústave územných finančných orgánov v znení neskorších predpisov.</w:t>
      </w:r>
    </w:p>
    <w:p w14:paraId="60DC190E" w14:textId="77777777" w:rsidR="000A5959" w:rsidRPr="0048244D" w:rsidRDefault="000A5959" w:rsidP="000A5959">
      <w:pPr>
        <w:pStyle w:val="Predvolen"/>
        <w:spacing w:before="0" w:line="240" w:lineRule="auto"/>
        <w:contextualSpacing/>
        <w:jc w:val="both"/>
        <w:rPr>
          <w:rFonts w:ascii="Times New Roman" w:eastAsia="Times New Roman" w:hAnsi="Times New Roman" w:cs="Times New Roman"/>
          <w:b/>
          <w:sz w:val="22"/>
          <w:szCs w:val="22"/>
          <w:u w:val="single"/>
          <w:lang w:eastAsia="zh-CN"/>
        </w:rPr>
      </w:pPr>
    </w:p>
    <w:bookmarkEnd w:id="5"/>
    <w:p w14:paraId="60D31E9D" w14:textId="77777777" w:rsidR="00510DE9" w:rsidRPr="0048244D" w:rsidRDefault="00510DE9" w:rsidP="00510DE9">
      <w:pPr>
        <w:pStyle w:val="Predvolen"/>
        <w:spacing w:before="0" w:line="240" w:lineRule="auto"/>
        <w:contextualSpacing/>
        <w:jc w:val="both"/>
        <w:rPr>
          <w:rFonts w:ascii="Times New Roman" w:eastAsia="Times New Roman" w:hAnsi="Times New Roman" w:cs="Times New Roman"/>
          <w:b/>
          <w:sz w:val="22"/>
          <w:szCs w:val="22"/>
          <w:u w:val="single"/>
          <w:lang w:eastAsia="zh-CN"/>
        </w:rPr>
      </w:pPr>
      <w:r w:rsidRPr="0048244D">
        <w:rPr>
          <w:rFonts w:ascii="Times New Roman" w:eastAsia="Times New Roman" w:hAnsi="Times New Roman" w:cs="Times New Roman"/>
          <w:b/>
          <w:sz w:val="22"/>
          <w:szCs w:val="22"/>
          <w:u w:val="single"/>
          <w:lang w:eastAsia="zh-CN"/>
        </w:rPr>
        <w:t xml:space="preserve">Identifikácia  </w:t>
      </w:r>
      <w:r w:rsidRPr="0048244D">
        <w:rPr>
          <w:rFonts w:ascii="Times New Roman" w:eastAsia="Times New Roman" w:hAnsi="Times New Roman" w:cs="Times New Roman"/>
          <w:b/>
          <w:bCs/>
          <w:sz w:val="22"/>
          <w:szCs w:val="22"/>
          <w:u w:val="single"/>
          <w:lang w:eastAsia="zh-CN"/>
        </w:rPr>
        <w:t>príjemcu</w:t>
      </w:r>
      <w:r w:rsidRPr="0048244D">
        <w:rPr>
          <w:rFonts w:ascii="Times New Roman" w:eastAsia="Times New Roman" w:hAnsi="Times New Roman" w:cs="Times New Roman"/>
          <w:b/>
          <w:sz w:val="22"/>
          <w:szCs w:val="22"/>
          <w:u w:val="single"/>
          <w:lang w:eastAsia="zh-CN"/>
        </w:rPr>
        <w:t xml:space="preserve">  alebo  kategórie príjemcu: </w:t>
      </w:r>
    </w:p>
    <w:p w14:paraId="1E4A55CA" w14:textId="77777777" w:rsidR="00510DE9" w:rsidRPr="00F365CF" w:rsidRDefault="00510DE9" w:rsidP="00510DE9">
      <w:pPr>
        <w:pStyle w:val="Odsekzoznamu"/>
        <w:numPr>
          <w:ilvl w:val="0"/>
          <w:numId w:val="30"/>
        </w:numPr>
        <w:ind w:left="720"/>
        <w:jc w:val="both"/>
        <w:rPr>
          <w:rFonts w:ascii="Times" w:hAnsi="Times"/>
          <w:noProof/>
          <w:color w:val="000000" w:themeColor="text1"/>
        </w:rPr>
      </w:pPr>
      <w:r w:rsidRPr="00F365CF">
        <w:rPr>
          <w:rFonts w:ascii="Times" w:hAnsi="Times"/>
          <w:b/>
          <w:bCs/>
          <w:noProof/>
          <w:color w:val="000000" w:themeColor="text1"/>
        </w:rPr>
        <w:t xml:space="preserve">Shoptet, a.s., </w:t>
      </w:r>
      <w:r w:rsidRPr="00F365CF">
        <w:rPr>
          <w:rFonts w:ascii="Times" w:hAnsi="Times"/>
          <w:noProof/>
          <w:color w:val="000000" w:themeColor="text1"/>
          <w:shd w:val="clear" w:color="auto" w:fill="FFFFFF"/>
        </w:rPr>
        <w:t xml:space="preserve">Plynárenská 7/A, 821 09 Bratislava - mestská časť Ružinov, </w:t>
      </w:r>
      <w:r w:rsidRPr="00F365CF">
        <w:rPr>
          <w:rFonts w:ascii="Times" w:hAnsi="Times"/>
          <w:noProof/>
          <w:color w:val="000000" w:themeColor="text1"/>
        </w:rPr>
        <w:t xml:space="preserve">IČO: 28 935 675 -  poskytovateľ opensource publikačného systému CMC pre tvorbu webovej stránky(e-shop), </w:t>
      </w:r>
    </w:p>
    <w:p w14:paraId="24C9D750" w14:textId="77777777" w:rsidR="00510DE9" w:rsidRPr="00F365CF" w:rsidRDefault="00510DE9" w:rsidP="00510DE9">
      <w:pPr>
        <w:pStyle w:val="Odsekzoznamu"/>
        <w:numPr>
          <w:ilvl w:val="0"/>
          <w:numId w:val="30"/>
        </w:numPr>
        <w:ind w:left="720"/>
        <w:jc w:val="both"/>
        <w:rPr>
          <w:rFonts w:ascii="Times" w:hAnsi="Times"/>
          <w:noProof/>
          <w:color w:val="000000" w:themeColor="text1"/>
        </w:rPr>
      </w:pPr>
      <w:r w:rsidRPr="00F365CF">
        <w:rPr>
          <w:rFonts w:ascii="Times" w:hAnsi="Times" w:cs="Times"/>
          <w:b/>
          <w:bCs/>
          <w:noProof/>
          <w:color w:val="000000" w:themeColor="text1"/>
        </w:rPr>
        <w:t>Webglobe, a.s.</w:t>
      </w:r>
      <w:r w:rsidRPr="00F365CF">
        <w:rPr>
          <w:rFonts w:ascii="Times" w:hAnsi="Times"/>
          <w:b/>
          <w:bCs/>
          <w:noProof/>
          <w:color w:val="000000" w:themeColor="text1"/>
        </w:rPr>
        <w:t xml:space="preserve">, </w:t>
      </w:r>
      <w:r w:rsidRPr="00F365CF">
        <w:rPr>
          <w:rFonts w:ascii="Times" w:hAnsi="Times" w:cs="Times"/>
          <w:noProof/>
          <w:color w:val="000000" w:themeColor="text1"/>
        </w:rPr>
        <w:t>Stará Prievozská 1349/2, Bratislava, 821 09, IČO: 52 486 567</w:t>
      </w:r>
      <w:r w:rsidRPr="00F365CF">
        <w:rPr>
          <w:rFonts w:ascii="Times" w:hAnsi="Times"/>
          <w:noProof/>
          <w:color w:val="000000" w:themeColor="text1"/>
        </w:rPr>
        <w:t xml:space="preserve"> –poskytovateľ hostingu pre elektronický obchod a domény pre elektronický obchod,</w:t>
      </w:r>
    </w:p>
    <w:p w14:paraId="6E55E2FD" w14:textId="77777777" w:rsidR="00510DE9" w:rsidRPr="006A305B" w:rsidRDefault="00510DE9" w:rsidP="00510DE9">
      <w:pPr>
        <w:pStyle w:val="Odsekzoznamu"/>
        <w:numPr>
          <w:ilvl w:val="0"/>
          <w:numId w:val="30"/>
        </w:numPr>
        <w:spacing w:after="144"/>
        <w:ind w:left="720"/>
        <w:jc w:val="both"/>
        <w:rPr>
          <w:rFonts w:ascii="Times" w:hAnsi="Times"/>
          <w:b/>
          <w:bCs/>
          <w:noProof/>
          <w:color w:val="000000" w:themeColor="text1"/>
        </w:rPr>
      </w:pPr>
      <w:r w:rsidRPr="00F365CF">
        <w:rPr>
          <w:rFonts w:ascii="Times" w:hAnsi="Times"/>
          <w:b/>
          <w:noProof/>
          <w:color w:val="000000" w:themeColor="text1"/>
        </w:rPr>
        <w:t xml:space="preserve">VÚB, a.s., </w:t>
      </w:r>
      <w:r w:rsidRPr="00F365CF">
        <w:rPr>
          <w:rFonts w:ascii="Times" w:hAnsi="Times"/>
          <w:bCs/>
          <w:noProof/>
          <w:color w:val="000000" w:themeColor="text1"/>
        </w:rPr>
        <w:t>Mlynské Nivy 1, 829 90 Bratislava, IČO: 31 320 155</w:t>
      </w:r>
      <w:r w:rsidRPr="00F365CF">
        <w:rPr>
          <w:rFonts w:ascii="Times" w:hAnsi="Times"/>
          <w:b/>
          <w:noProof/>
          <w:color w:val="000000" w:themeColor="text1"/>
        </w:rPr>
        <w:t xml:space="preserve"> - </w:t>
      </w:r>
      <w:r w:rsidRPr="00F365CF">
        <w:rPr>
          <w:rFonts w:ascii="Times" w:hAnsi="Times"/>
          <w:noProof/>
          <w:color w:val="000000" w:themeColor="text1"/>
          <w:shd w:val="clear" w:color="auto" w:fill="FFFFFF"/>
        </w:rPr>
        <w:t xml:space="preserve">poskytovateľ bankových služieb, </w:t>
      </w:r>
    </w:p>
    <w:p w14:paraId="6FF1F653" w14:textId="77777777" w:rsidR="00510DE9" w:rsidRDefault="00510DE9" w:rsidP="00510DE9">
      <w:pPr>
        <w:pStyle w:val="Odsekzoznamu"/>
        <w:numPr>
          <w:ilvl w:val="0"/>
          <w:numId w:val="30"/>
        </w:numPr>
        <w:spacing w:after="0"/>
        <w:ind w:left="720"/>
        <w:jc w:val="both"/>
        <w:rPr>
          <w:rFonts w:ascii="Times" w:hAnsi="Times"/>
          <w:noProof/>
          <w:color w:val="000000" w:themeColor="text1"/>
          <w:shd w:val="clear" w:color="auto" w:fill="FFFFFF"/>
        </w:rPr>
      </w:pPr>
      <w:r w:rsidRPr="00F365CF">
        <w:rPr>
          <w:rFonts w:ascii="Times" w:hAnsi="Times" w:cs="Times"/>
          <w:noProof/>
          <w:color w:val="000000" w:themeColor="text1"/>
        </w:rPr>
        <w:t>p</w:t>
      </w:r>
      <w:r w:rsidRPr="00F365CF">
        <w:rPr>
          <w:rFonts w:ascii="Times" w:hAnsi="Times"/>
          <w:noProof/>
          <w:color w:val="000000" w:themeColor="text1"/>
        </w:rPr>
        <w:t xml:space="preserve">oskytovateľ účtovných služieb </w:t>
      </w:r>
      <w:r w:rsidRPr="00F365CF">
        <w:rPr>
          <w:rFonts w:ascii="Times" w:hAnsi="Times"/>
          <w:b/>
          <w:bCs/>
          <w:noProof/>
          <w:color w:val="000000" w:themeColor="text1"/>
        </w:rPr>
        <w:t xml:space="preserve">Sprostredkovateľ </w:t>
      </w:r>
      <w:r w:rsidRPr="00F365CF">
        <w:rPr>
          <w:rFonts w:ascii="Times" w:hAnsi="Times"/>
          <w:noProof/>
          <w:color w:val="000000" w:themeColor="text1"/>
        </w:rPr>
        <w:t>a iný oprávnený subjekt</w:t>
      </w:r>
      <w:r w:rsidRPr="00F365CF">
        <w:rPr>
          <w:rFonts w:ascii="Times" w:hAnsi="Times"/>
          <w:b/>
          <w:bCs/>
          <w:noProof/>
          <w:color w:val="000000" w:themeColor="text1"/>
        </w:rPr>
        <w:t xml:space="preserve"> </w:t>
      </w:r>
      <w:r w:rsidRPr="00F365CF">
        <w:rPr>
          <w:rFonts w:ascii="Times" w:hAnsi="Times"/>
          <w:noProof/>
          <w:color w:val="000000" w:themeColor="text1"/>
        </w:rPr>
        <w:t xml:space="preserve"> na základe čl. 28 Nariadenia Európskeho Parlamentu a Rady (EÚ) 2016/679 o ochrane fyzických osôb pri spracúvaní osobných údajov a o voľnom pohybe takýchto údajov, ktorým sa zrušuje smernica 95/46/ES (všeobecné nariadenie o ochrane údajov) </w:t>
      </w:r>
      <w:r w:rsidRPr="00F365CF">
        <w:rPr>
          <w:rFonts w:ascii="Times" w:hAnsi="Times" w:cs="Times"/>
          <w:b/>
          <w:bCs/>
          <w:noProof/>
          <w:color w:val="000000" w:themeColor="text1"/>
        </w:rPr>
        <w:t>1.účtovníčka, s. r. o.</w:t>
      </w:r>
      <w:r w:rsidRPr="00F365CF">
        <w:rPr>
          <w:rFonts w:ascii="Times" w:hAnsi="Times" w:cs="Times"/>
          <w:noProof/>
          <w:color w:val="000000" w:themeColor="text1"/>
        </w:rPr>
        <w:t xml:space="preserve"> </w:t>
      </w:r>
      <w:r w:rsidRPr="00F365CF">
        <w:rPr>
          <w:rFonts w:ascii="Times" w:hAnsi="Times"/>
          <w:noProof/>
          <w:color w:val="000000" w:themeColor="text1"/>
          <w:shd w:val="clear" w:color="auto" w:fill="FFFFFF"/>
        </w:rPr>
        <w:t xml:space="preserve">,  Trnavská cesta 177/82, 821 01 Bratislava - mestská časť Ružinov, IČO: </w:t>
      </w:r>
      <w:r w:rsidRPr="00F365CF">
        <w:rPr>
          <w:rFonts w:ascii="Times" w:hAnsi="Times" w:cs="Times"/>
          <w:noProof/>
          <w:color w:val="000000" w:themeColor="text1"/>
        </w:rPr>
        <w:t xml:space="preserve">46 283 641, </w:t>
      </w:r>
      <w:r w:rsidRPr="00F365CF">
        <w:rPr>
          <w:rFonts w:ascii="Times" w:hAnsi="Times"/>
          <w:noProof/>
          <w:color w:val="000000" w:themeColor="text1"/>
          <w:shd w:val="clear" w:color="auto" w:fill="FFFFFF"/>
        </w:rPr>
        <w:t>Obchodný register Mestského súdu Bratislava III, oddiel: Sro, vložka č. 74761/B,</w:t>
      </w:r>
    </w:p>
    <w:p w14:paraId="3083B614" w14:textId="77777777" w:rsidR="00510DE9" w:rsidRPr="00F365CF" w:rsidRDefault="00510DE9" w:rsidP="00510DE9">
      <w:pPr>
        <w:pStyle w:val="Odsekzoznamu"/>
        <w:numPr>
          <w:ilvl w:val="0"/>
          <w:numId w:val="30"/>
        </w:numPr>
        <w:ind w:left="720"/>
        <w:jc w:val="both"/>
        <w:rPr>
          <w:rFonts w:ascii="Times" w:hAnsi="Times"/>
          <w:noProof/>
          <w:color w:val="000000" w:themeColor="text1"/>
          <w:u w:val="single"/>
        </w:rPr>
      </w:pPr>
      <w:r w:rsidRPr="00F365CF">
        <w:rPr>
          <w:rFonts w:ascii="Times" w:hAnsi="Times"/>
          <w:noProof/>
          <w:color w:val="000000" w:themeColor="text1"/>
        </w:rPr>
        <w:t>externý poskytovateľ doručovateľských/ prepravných služieb</w:t>
      </w:r>
      <w:r>
        <w:rPr>
          <w:rFonts w:ascii="Times" w:hAnsi="Times"/>
          <w:noProof/>
          <w:color w:val="000000" w:themeColor="text1"/>
        </w:rPr>
        <w:t xml:space="preserve"> </w:t>
      </w:r>
      <w:r w:rsidRPr="00F365CF">
        <w:rPr>
          <w:rFonts w:ascii="Times" w:hAnsi="Times"/>
          <w:b/>
          <w:bCs/>
          <w:noProof/>
          <w:color w:val="000000" w:themeColor="text1"/>
        </w:rPr>
        <w:t xml:space="preserve">Sprostredkovateľ </w:t>
      </w:r>
      <w:r w:rsidRPr="00F365CF">
        <w:rPr>
          <w:rFonts w:ascii="Times" w:hAnsi="Times"/>
          <w:noProof/>
          <w:color w:val="000000" w:themeColor="text1"/>
        </w:rPr>
        <w:t>a iný oprávnený subjekt</w:t>
      </w:r>
      <w:r w:rsidRPr="00F365CF">
        <w:rPr>
          <w:rFonts w:ascii="Times" w:hAnsi="Times"/>
          <w:b/>
          <w:bCs/>
          <w:noProof/>
          <w:color w:val="000000" w:themeColor="text1"/>
        </w:rPr>
        <w:t xml:space="preserve"> </w:t>
      </w:r>
      <w:r w:rsidRPr="00F365CF">
        <w:rPr>
          <w:rFonts w:ascii="Times" w:hAnsi="Times"/>
          <w:noProof/>
          <w:color w:val="000000" w:themeColor="text1"/>
        </w:rPr>
        <w:t xml:space="preserve"> na základe čl. 28 Nariadenia Európskeho Parlamentu a Rady (EÚ) 2016/679 o ochrane fyzických osôb pri spracúvaní osobných údajov a o voľnom pohybe takýchto údajov, ktorým sa zrušuje smernica 95/46/ES (všeobecné nariadenie o ochrane údajov)</w:t>
      </w:r>
      <w:r>
        <w:rPr>
          <w:rFonts w:ascii="Times" w:hAnsi="Times"/>
          <w:noProof/>
          <w:color w:val="000000" w:themeColor="text1"/>
        </w:rPr>
        <w:t>:</w:t>
      </w:r>
    </w:p>
    <w:p w14:paraId="47ECF4B5" w14:textId="77777777" w:rsidR="00510DE9" w:rsidRPr="00F365CF" w:rsidRDefault="00510DE9" w:rsidP="00510DE9">
      <w:pPr>
        <w:pStyle w:val="Odsekzoznamu"/>
        <w:numPr>
          <w:ilvl w:val="0"/>
          <w:numId w:val="43"/>
        </w:numPr>
        <w:jc w:val="both"/>
        <w:rPr>
          <w:rFonts w:ascii="Times" w:hAnsi="Times" w:cs="Times"/>
          <w:noProof/>
          <w:color w:val="000000" w:themeColor="text1"/>
        </w:rPr>
      </w:pPr>
      <w:r w:rsidRPr="00F365CF">
        <w:rPr>
          <w:rFonts w:ascii="Times" w:hAnsi="Times"/>
          <w:b/>
          <w:bCs/>
          <w:noProof/>
          <w:color w:val="000000" w:themeColor="text1"/>
        </w:rPr>
        <w:t xml:space="preserve">Direct Parcel Distribution SK s.r.o., </w:t>
      </w:r>
      <w:r w:rsidRPr="00F365CF">
        <w:rPr>
          <w:rFonts w:ascii="Times" w:hAnsi="Times"/>
          <w:noProof/>
          <w:color w:val="000000" w:themeColor="text1"/>
        </w:rPr>
        <w:t>Technická 7, 821 04 Bratislava,</w:t>
      </w:r>
      <w:r w:rsidRPr="00F365CF">
        <w:rPr>
          <w:rFonts w:ascii="Times" w:hAnsi="Times"/>
          <w:b/>
          <w:bCs/>
          <w:noProof/>
          <w:color w:val="000000" w:themeColor="text1"/>
        </w:rPr>
        <w:t xml:space="preserve"> </w:t>
      </w:r>
      <w:r w:rsidRPr="00F365CF">
        <w:rPr>
          <w:rFonts w:ascii="Times" w:hAnsi="Times" w:cs="Times"/>
          <w:noProof/>
          <w:color w:val="000000" w:themeColor="text1"/>
        </w:rPr>
        <w:t xml:space="preserve">IČO: 35 834 498, </w:t>
      </w:r>
    </w:p>
    <w:p w14:paraId="68749C9E" w14:textId="77777777" w:rsidR="00510DE9" w:rsidRPr="00F365CF" w:rsidRDefault="00510DE9" w:rsidP="00510DE9">
      <w:pPr>
        <w:pStyle w:val="Odsekzoznamu"/>
        <w:numPr>
          <w:ilvl w:val="0"/>
          <w:numId w:val="43"/>
        </w:numPr>
        <w:jc w:val="both"/>
        <w:rPr>
          <w:rFonts w:ascii="Times" w:hAnsi="Times" w:cs="Times"/>
          <w:noProof/>
          <w:color w:val="000000" w:themeColor="text1"/>
        </w:rPr>
      </w:pPr>
      <w:r w:rsidRPr="00F365CF">
        <w:rPr>
          <w:rFonts w:ascii="Times" w:hAnsi="Times"/>
          <w:b/>
          <w:bCs/>
          <w:noProof/>
          <w:color w:val="000000" w:themeColor="text1"/>
        </w:rPr>
        <w:t xml:space="preserve">TNT Expres Worldwide spol. s r.o., </w:t>
      </w:r>
      <w:r w:rsidRPr="00F365CF">
        <w:rPr>
          <w:rFonts w:ascii="Times" w:hAnsi="Times"/>
          <w:noProof/>
          <w:color w:val="000000" w:themeColor="text1"/>
        </w:rPr>
        <w:t>Pri starom letisku č. 14, P.O. Box 48, 830 06 Bratislava 36,</w:t>
      </w:r>
      <w:r w:rsidRPr="00F365CF">
        <w:rPr>
          <w:rFonts w:ascii="Times" w:hAnsi="Times"/>
          <w:b/>
          <w:bCs/>
          <w:noProof/>
          <w:color w:val="000000" w:themeColor="text1"/>
        </w:rPr>
        <w:t xml:space="preserve"> </w:t>
      </w:r>
      <w:r w:rsidRPr="00F365CF">
        <w:rPr>
          <w:rFonts w:ascii="Times" w:hAnsi="Times" w:cs="Times"/>
          <w:noProof/>
          <w:color w:val="000000" w:themeColor="text1"/>
        </w:rPr>
        <w:t xml:space="preserve">IČO: 31 351 603, </w:t>
      </w:r>
    </w:p>
    <w:p w14:paraId="5CA94392" w14:textId="77777777" w:rsidR="00510DE9" w:rsidRPr="004D2DB0" w:rsidRDefault="00510DE9" w:rsidP="00510DE9">
      <w:pPr>
        <w:pStyle w:val="Odsekzoznamu"/>
        <w:numPr>
          <w:ilvl w:val="0"/>
          <w:numId w:val="43"/>
        </w:numPr>
        <w:jc w:val="both"/>
        <w:rPr>
          <w:rFonts w:ascii="Times" w:hAnsi="Times"/>
          <w:noProof/>
          <w:color w:val="000000" w:themeColor="text1"/>
          <w:shd w:val="clear" w:color="auto" w:fill="FFFFFF"/>
        </w:rPr>
      </w:pPr>
      <w:r w:rsidRPr="00F365CF">
        <w:rPr>
          <w:rFonts w:ascii="Times" w:hAnsi="Times"/>
          <w:b/>
          <w:bCs/>
          <w:noProof/>
          <w:color w:val="000000" w:themeColor="text1"/>
        </w:rPr>
        <w:t>MO Slovakia, s.r.o.</w:t>
      </w:r>
      <w:r w:rsidRPr="00F365CF">
        <w:rPr>
          <w:rFonts w:ascii="Times" w:hAnsi="Times"/>
          <w:noProof/>
          <w:color w:val="000000" w:themeColor="text1"/>
        </w:rPr>
        <w:t xml:space="preserve">, </w:t>
      </w:r>
      <w:r w:rsidRPr="00F365CF">
        <w:rPr>
          <w:rFonts w:ascii="Times" w:hAnsi="Times"/>
          <w:noProof/>
          <w:color w:val="000000" w:themeColor="text1"/>
          <w:shd w:val="clear" w:color="auto" w:fill="FFFFFF"/>
        </w:rPr>
        <w:t xml:space="preserve">Obchodný register Mestského súdu Bratislava III, oddiel: Sro, vložka č. 28314/B, </w:t>
      </w:r>
      <w:r w:rsidRPr="00F365CF">
        <w:rPr>
          <w:rFonts w:ascii="Times" w:hAnsi="Times"/>
          <w:noProof/>
          <w:color w:val="000000" w:themeColor="text1"/>
        </w:rPr>
        <w:t xml:space="preserve">IČO: </w:t>
      </w:r>
      <w:r w:rsidRPr="00F365CF">
        <w:rPr>
          <w:rStyle w:val="ra"/>
          <w:rFonts w:ascii="Times" w:hAnsi="Times" w:cs="Times"/>
          <w:noProof/>
          <w:color w:val="000000" w:themeColor="text1"/>
        </w:rPr>
        <w:t>35 852</w:t>
      </w:r>
      <w:r>
        <w:rPr>
          <w:rStyle w:val="ra"/>
          <w:rFonts w:ascii="Times" w:hAnsi="Times" w:cs="Times"/>
          <w:noProof/>
          <w:color w:val="000000" w:themeColor="text1"/>
        </w:rPr>
        <w:t> </w:t>
      </w:r>
      <w:r w:rsidRPr="00F365CF">
        <w:rPr>
          <w:rStyle w:val="ra"/>
          <w:rFonts w:ascii="Times" w:hAnsi="Times" w:cs="Times"/>
          <w:noProof/>
          <w:color w:val="000000" w:themeColor="text1"/>
        </w:rPr>
        <w:t>933</w:t>
      </w:r>
      <w:r w:rsidRPr="00F365CF">
        <w:rPr>
          <w:rFonts w:ascii="Times" w:hAnsi="Times"/>
          <w:noProof/>
          <w:color w:val="000000" w:themeColor="text1"/>
        </w:rPr>
        <w:t>.</w:t>
      </w:r>
    </w:p>
    <w:p w14:paraId="649220A3" w14:textId="77777777" w:rsidR="00510DE9" w:rsidRPr="004D2DB0" w:rsidRDefault="00510DE9" w:rsidP="00510DE9">
      <w:pPr>
        <w:pStyle w:val="Odsekzoznamu"/>
        <w:numPr>
          <w:ilvl w:val="0"/>
          <w:numId w:val="44"/>
        </w:numPr>
        <w:suppressAutoHyphens/>
        <w:autoSpaceDN w:val="0"/>
        <w:spacing w:line="240" w:lineRule="auto"/>
        <w:jc w:val="both"/>
        <w:textAlignment w:val="baseline"/>
        <w:rPr>
          <w:rFonts w:ascii="Times New Roman" w:hAnsi="Times New Roman"/>
          <w:b/>
          <w:noProof/>
        </w:rPr>
      </w:pPr>
      <w:r w:rsidRPr="004D2DB0">
        <w:rPr>
          <w:rFonts w:ascii="Times New Roman" w:hAnsi="Times New Roman"/>
          <w:noProof/>
        </w:rPr>
        <w:t>poskytovateľ ekonomického  softvéru,</w:t>
      </w:r>
    </w:p>
    <w:p w14:paraId="54FAFCEF" w14:textId="77777777" w:rsidR="00510DE9" w:rsidRPr="004D2DB0" w:rsidRDefault="00510DE9" w:rsidP="000F36CA">
      <w:pPr>
        <w:pStyle w:val="Odsekzoznamu"/>
        <w:numPr>
          <w:ilvl w:val="0"/>
          <w:numId w:val="44"/>
        </w:numPr>
        <w:suppressAutoHyphens/>
        <w:autoSpaceDN w:val="0"/>
        <w:spacing w:after="0" w:line="240" w:lineRule="auto"/>
        <w:jc w:val="both"/>
        <w:textAlignment w:val="baseline"/>
        <w:rPr>
          <w:rFonts w:ascii="Times New Roman" w:hAnsi="Times New Roman"/>
          <w:b/>
          <w:noProof/>
        </w:rPr>
      </w:pPr>
      <w:r w:rsidRPr="004D2DB0">
        <w:rPr>
          <w:rFonts w:ascii="Times New Roman" w:hAnsi="Times New Roman"/>
          <w:noProof/>
        </w:rPr>
        <w:t>poskytovateľ dátových a telefónnych služieb</w:t>
      </w:r>
      <w:r>
        <w:rPr>
          <w:rFonts w:ascii="Times New Roman" w:hAnsi="Times New Roman"/>
          <w:noProof/>
        </w:rPr>
        <w:t>.</w:t>
      </w:r>
    </w:p>
    <w:p w14:paraId="7292D76D" w14:textId="77777777" w:rsidR="000F36CA" w:rsidRDefault="000F36CA" w:rsidP="000F36CA">
      <w:pPr>
        <w:spacing w:after="0"/>
        <w:jc w:val="both"/>
        <w:rPr>
          <w:rFonts w:ascii="Times" w:eastAsia="Times New Roman" w:hAnsi="Times" w:cs="Times"/>
          <w:b/>
          <w:bCs/>
          <w:u w:val="single"/>
          <w:lang w:eastAsia="sk-SK"/>
        </w:rPr>
      </w:pPr>
    </w:p>
    <w:p w14:paraId="3785A643" w14:textId="29A9CFBA" w:rsidR="000F36CA" w:rsidRPr="000F36CA" w:rsidRDefault="000F36CA" w:rsidP="000F36CA">
      <w:pPr>
        <w:spacing w:after="0"/>
        <w:jc w:val="both"/>
        <w:rPr>
          <w:rFonts w:ascii="Times" w:eastAsia="Times New Roman" w:hAnsi="Times" w:cs="Times"/>
          <w:b/>
          <w:bCs/>
          <w:u w:val="single"/>
          <w:lang w:eastAsia="sk-SK"/>
        </w:rPr>
      </w:pPr>
      <w:r w:rsidRPr="000F36CA">
        <w:rPr>
          <w:rFonts w:ascii="Times" w:eastAsia="Times New Roman" w:hAnsi="Times" w:cs="Times"/>
          <w:b/>
          <w:bCs/>
          <w:u w:val="single"/>
          <w:lang w:eastAsia="sk-SK"/>
        </w:rPr>
        <w:t xml:space="preserve">Iný oprávnený subjekt: </w:t>
      </w:r>
    </w:p>
    <w:p w14:paraId="1D4830AF" w14:textId="77777777" w:rsidR="000F36CA" w:rsidRPr="000F36CA" w:rsidRDefault="000F36CA" w:rsidP="000F36CA">
      <w:pPr>
        <w:spacing w:line="240" w:lineRule="auto"/>
        <w:jc w:val="both"/>
        <w:rPr>
          <w:rFonts w:ascii="Times" w:hAnsi="Times"/>
          <w:noProof/>
          <w:color w:val="000000" w:themeColor="text1"/>
        </w:rPr>
      </w:pPr>
      <w:r w:rsidRPr="000F36CA">
        <w:rPr>
          <w:rFonts w:ascii="Times New Roman" w:hAnsi="Times New Roman" w:cs="Times New Roman"/>
        </w:rPr>
        <w:t xml:space="preserve">Na základe článku 6 ods. 1 písm. c) Nariadenia Európskeho Parlamentu a Rady (EÚ) 2016/679 o ochrane fyzických osôb pri spracúvaní osobných údajov a o voľnom pohybe takýchto údajov, ktorým sa zrušuje smernica 95/46/ES (GDPR) </w:t>
      </w:r>
      <w:r w:rsidRPr="000F36CA">
        <w:rPr>
          <w:rFonts w:ascii="Times" w:hAnsi="Times"/>
          <w:noProof/>
        </w:rPr>
        <w:t>Daňový úrad (na základe zákona č. 595/2003 Z. z. o dani z príjmov v znení neskorších predpisov, zákon o dani z pridanej hodnoty 222/2004 Z. z. v znení neskorších predpisov)</w:t>
      </w:r>
      <w:r w:rsidRPr="000F36CA">
        <w:rPr>
          <w:rFonts w:ascii="Times" w:hAnsi="Times"/>
          <w:noProof/>
          <w:color w:val="000000" w:themeColor="text1"/>
        </w:rPr>
        <w:t xml:space="preserve"> </w:t>
      </w:r>
      <w:r w:rsidRPr="000F36CA">
        <w:rPr>
          <w:rFonts w:ascii="Times" w:hAnsi="Times"/>
          <w:noProof/>
        </w:rPr>
        <w:t>Súdy, orgány činné v trestnom konaní základe zákona č. 160/2015 Z. z. Civilný sporový poriadok, na základe zákona 301/2005 Z. z. Trestný poriadok v znení neskorších predpisov,</w:t>
      </w:r>
      <w:r w:rsidRPr="000F36CA">
        <w:rPr>
          <w:rFonts w:ascii="Times" w:hAnsi="Times"/>
          <w:noProof/>
          <w:color w:val="000000" w:themeColor="text1"/>
        </w:rPr>
        <w:t xml:space="preserve"> </w:t>
      </w:r>
      <w:r w:rsidRPr="000F36CA">
        <w:rPr>
          <w:rFonts w:ascii="Times" w:hAnsi="Times"/>
          <w:noProof/>
        </w:rPr>
        <w:t>Colný úrad, Finančná správa.</w:t>
      </w:r>
    </w:p>
    <w:p w14:paraId="7AACA162" w14:textId="77777777" w:rsidR="000A5959" w:rsidRPr="00BA7B0D" w:rsidRDefault="000A5959" w:rsidP="000A5959">
      <w:pPr>
        <w:spacing w:after="0"/>
        <w:jc w:val="both"/>
        <w:rPr>
          <w:rFonts w:ascii="Times" w:hAnsi="Times" w:cs="Times"/>
          <w:b/>
          <w:bCs/>
          <w:u w:val="single"/>
        </w:rPr>
      </w:pPr>
      <w:r w:rsidRPr="00BA7B0D">
        <w:rPr>
          <w:rFonts w:ascii="Times" w:hAnsi="Times" w:cs="Times"/>
          <w:b/>
          <w:bCs/>
          <w:u w:val="single"/>
        </w:rPr>
        <w:t>Príjemcovia tretie strany:</w:t>
      </w:r>
    </w:p>
    <w:p w14:paraId="4BB82888" w14:textId="77777777" w:rsidR="000A5959" w:rsidRPr="00BA7B0D" w:rsidRDefault="000A5959" w:rsidP="000A5959">
      <w:pPr>
        <w:spacing w:after="0"/>
        <w:jc w:val="both"/>
        <w:rPr>
          <w:rFonts w:ascii="Times" w:hAnsi="Times" w:cs="Times"/>
          <w:color w:val="000000" w:themeColor="text1"/>
        </w:rPr>
      </w:pPr>
      <w:r w:rsidRPr="00BA7B0D">
        <w:rPr>
          <w:rFonts w:ascii="Times" w:hAnsi="Times" w:cs="Times"/>
        </w:rPr>
        <w:t>Daňový úrad (na základe zákona č. 595/2003 Z. z. o dani z príjmov v znení neskorších predpisov, zákon o dani z pridanej hodnoty 222/2004 Z. z. v znení neskorších predpisov)</w:t>
      </w:r>
    </w:p>
    <w:p w14:paraId="72F7D407" w14:textId="77777777" w:rsidR="000A5959" w:rsidRPr="00BA7B0D" w:rsidRDefault="000A5959" w:rsidP="000A5959">
      <w:pPr>
        <w:spacing w:after="0"/>
        <w:jc w:val="both"/>
        <w:rPr>
          <w:rFonts w:ascii="Times" w:hAnsi="Times" w:cs="Times"/>
        </w:rPr>
      </w:pPr>
      <w:r w:rsidRPr="00BA7B0D">
        <w:rPr>
          <w:rFonts w:ascii="Times" w:hAnsi="Times" w:cs="Times"/>
        </w:rPr>
        <w:t>Súdy, orgány činné v trestnom konaní základe zákona č. 160/2015 Z. z. Civilný sporový poriadok, na základe zákona 301/2005 Z. z. Trestný poriadok v znení neskorších predpisov</w:t>
      </w:r>
    </w:p>
    <w:p w14:paraId="288DFC97" w14:textId="77777777" w:rsidR="000A5959" w:rsidRPr="00BA7B0D" w:rsidRDefault="000A5959" w:rsidP="000A5959">
      <w:pPr>
        <w:spacing w:after="0"/>
        <w:jc w:val="both"/>
        <w:rPr>
          <w:rFonts w:ascii="Times" w:hAnsi="Times" w:cs="Times"/>
        </w:rPr>
      </w:pPr>
      <w:r w:rsidRPr="00BA7B0D">
        <w:rPr>
          <w:rFonts w:ascii="Times" w:hAnsi="Times" w:cs="Times"/>
        </w:rPr>
        <w:t>Úrad na ochranu osobných údajov na základe zákona č. 18/2018 z. z. o ochrane osobných údajov a o zmene a doplnení niektorých zákonov, Colný úrad, Finančná správa</w:t>
      </w:r>
    </w:p>
    <w:p w14:paraId="6A2003FF" w14:textId="77777777" w:rsidR="000A5959" w:rsidRPr="00003AAE" w:rsidRDefault="000A5959" w:rsidP="000A5959">
      <w:pPr>
        <w:spacing w:line="240" w:lineRule="auto"/>
        <w:contextualSpacing/>
        <w:jc w:val="both"/>
        <w:rPr>
          <w:rFonts w:ascii="Times" w:hAnsi="Times"/>
          <w:noProof/>
        </w:rPr>
      </w:pPr>
    </w:p>
    <w:p w14:paraId="694630FD" w14:textId="77777777" w:rsidR="000A5959" w:rsidRDefault="000A5959" w:rsidP="000A5959">
      <w:pPr>
        <w:spacing w:after="0"/>
        <w:jc w:val="both"/>
        <w:rPr>
          <w:rFonts w:ascii="Times New Roman" w:hAnsi="Times New Roman" w:cs="Times New Roman"/>
        </w:rPr>
      </w:pPr>
      <w:bookmarkStart w:id="6" w:name="_Hlk131418985"/>
      <w:r w:rsidRPr="0048244D">
        <w:rPr>
          <w:rFonts w:ascii="Times New Roman" w:hAnsi="Times New Roman" w:cs="Times New Roman"/>
          <w:b/>
          <w:u w:val="single"/>
        </w:rPr>
        <w:t xml:space="preserve">- do tretích </w:t>
      </w:r>
      <w:r w:rsidRPr="00BF1469">
        <w:rPr>
          <w:rFonts w:ascii="Times New Roman" w:hAnsi="Times New Roman" w:cs="Times New Roman"/>
          <w:bCs/>
        </w:rPr>
        <w:t>krajín</w:t>
      </w:r>
      <w:bookmarkEnd w:id="6"/>
      <w:r>
        <w:rPr>
          <w:rFonts w:ascii="Times New Roman" w:hAnsi="Times New Roman" w:cs="Times New Roman"/>
          <w:bCs/>
        </w:rPr>
        <w:t xml:space="preserve">: </w:t>
      </w:r>
      <w:r w:rsidRPr="00BF1469">
        <w:rPr>
          <w:rFonts w:ascii="Times New Roman" w:hAnsi="Times New Roman" w:cs="Times New Roman"/>
          <w:bCs/>
        </w:rPr>
        <w:t>osobné</w:t>
      </w:r>
      <w:r w:rsidRPr="0048244D">
        <w:rPr>
          <w:rFonts w:ascii="Times New Roman" w:hAnsi="Times New Roman" w:cs="Times New Roman"/>
        </w:rPr>
        <w:t xml:space="preserve"> údaje sa do tretích krajín neposkytujú</w:t>
      </w:r>
    </w:p>
    <w:p w14:paraId="44D25491" w14:textId="77777777" w:rsidR="000A5959" w:rsidRPr="00BF1469" w:rsidRDefault="000A5959" w:rsidP="000A5959">
      <w:pPr>
        <w:spacing w:after="0"/>
        <w:jc w:val="both"/>
        <w:rPr>
          <w:rFonts w:ascii="Times New Roman" w:hAnsi="Times New Roman" w:cs="Times New Roman"/>
          <w:b/>
          <w:u w:val="single"/>
        </w:rPr>
      </w:pPr>
    </w:p>
    <w:p w14:paraId="540325C7" w14:textId="77777777" w:rsidR="000A5959" w:rsidRPr="0048244D" w:rsidRDefault="000A5959" w:rsidP="000A5959">
      <w:pPr>
        <w:spacing w:line="240" w:lineRule="auto"/>
        <w:contextualSpacing/>
        <w:jc w:val="both"/>
        <w:rPr>
          <w:rFonts w:ascii="Times New Roman" w:hAnsi="Times New Roman" w:cs="Times New Roman"/>
        </w:rPr>
      </w:pPr>
      <w:bookmarkStart w:id="7" w:name="_Hlk131418992"/>
      <w:r w:rsidRPr="0048244D">
        <w:rPr>
          <w:rFonts w:ascii="Times New Roman" w:hAnsi="Times New Roman" w:cs="Times New Roman"/>
          <w:b/>
          <w:u w:val="single"/>
        </w:rPr>
        <w:lastRenderedPageBreak/>
        <w:t>- do medzinárodných organizácií</w:t>
      </w:r>
      <w:bookmarkEnd w:id="7"/>
      <w:r>
        <w:rPr>
          <w:rFonts w:ascii="Times New Roman" w:hAnsi="Times New Roman" w:cs="Times New Roman"/>
        </w:rPr>
        <w:t xml:space="preserve">: </w:t>
      </w:r>
      <w:r w:rsidRPr="0048244D">
        <w:rPr>
          <w:rFonts w:ascii="Times New Roman" w:hAnsi="Times New Roman" w:cs="Times New Roman"/>
        </w:rPr>
        <w:t>osobné údaje sa do medzinárodných organizácií neposkytujú</w:t>
      </w:r>
    </w:p>
    <w:p w14:paraId="17CD1ABD" w14:textId="77777777" w:rsidR="000A5959" w:rsidRPr="0048244D" w:rsidRDefault="000A5959" w:rsidP="000A5959">
      <w:pPr>
        <w:spacing w:after="0"/>
        <w:jc w:val="both"/>
        <w:rPr>
          <w:rFonts w:ascii="Times New Roman" w:hAnsi="Times New Roman" w:cs="Times New Roman"/>
        </w:rPr>
      </w:pPr>
    </w:p>
    <w:p w14:paraId="3287772A" w14:textId="77777777" w:rsidR="000A5959" w:rsidRDefault="000A5959" w:rsidP="000A5959">
      <w:pPr>
        <w:spacing w:after="0"/>
        <w:jc w:val="both"/>
        <w:rPr>
          <w:rFonts w:ascii="Times New Roman" w:hAnsi="Times New Roman" w:cs="Times New Roman"/>
        </w:rPr>
      </w:pPr>
      <w:bookmarkStart w:id="8" w:name="_Hlk131418997"/>
      <w:r w:rsidRPr="0048244D">
        <w:rPr>
          <w:rFonts w:ascii="Times New Roman" w:hAnsi="Times New Roman" w:cs="Times New Roman"/>
          <w:b/>
          <w:u w:val="single"/>
        </w:rPr>
        <w:t>Zverejňovanie osobných údajov:</w:t>
      </w:r>
      <w:bookmarkEnd w:id="8"/>
      <w:r>
        <w:rPr>
          <w:rFonts w:ascii="Times New Roman" w:hAnsi="Times New Roman" w:cs="Times New Roman"/>
          <w:bCs/>
        </w:rPr>
        <w:t xml:space="preserve"> </w:t>
      </w:r>
      <w:r w:rsidRPr="0048244D">
        <w:rPr>
          <w:rFonts w:ascii="Times New Roman" w:hAnsi="Times New Roman" w:cs="Times New Roman"/>
        </w:rPr>
        <w:t>osobné údaje sa nezverejňujú</w:t>
      </w:r>
      <w:r>
        <w:rPr>
          <w:rFonts w:ascii="Times New Roman" w:hAnsi="Times New Roman" w:cs="Times New Roman"/>
        </w:rPr>
        <w:t>.</w:t>
      </w:r>
    </w:p>
    <w:p w14:paraId="11F34A12" w14:textId="77777777" w:rsidR="000A5959" w:rsidRDefault="000A5959" w:rsidP="000A5959">
      <w:pPr>
        <w:spacing w:after="0"/>
        <w:jc w:val="both"/>
        <w:rPr>
          <w:rFonts w:ascii="Times New Roman" w:hAnsi="Times New Roman" w:cs="Times New Roman"/>
        </w:rPr>
      </w:pPr>
    </w:p>
    <w:p w14:paraId="3D6D56C7" w14:textId="77777777" w:rsidR="000A5959" w:rsidRPr="001A7C8E" w:rsidRDefault="000A5959" w:rsidP="000A5959">
      <w:pPr>
        <w:spacing w:after="0"/>
        <w:contextualSpacing/>
        <w:jc w:val="both"/>
        <w:rPr>
          <w:rFonts w:ascii="Times" w:hAnsi="Times"/>
          <w:b/>
          <w:bCs/>
          <w:u w:val="single"/>
        </w:rPr>
      </w:pPr>
      <w:r w:rsidRPr="006D7190">
        <w:rPr>
          <w:rFonts w:ascii="Times" w:hAnsi="Times"/>
          <w:b/>
          <w:bCs/>
          <w:u w:val="single"/>
        </w:rPr>
        <w:t>Oprávnený záujem Prevádzkovateľa:</w:t>
      </w:r>
      <w:r>
        <w:rPr>
          <w:rFonts w:ascii="Times" w:hAnsi="Times"/>
        </w:rPr>
        <w:t xml:space="preserve"> </w:t>
      </w:r>
      <w:r w:rsidRPr="001A7C8E">
        <w:rPr>
          <w:rFonts w:ascii="Times" w:hAnsi="Times"/>
        </w:rPr>
        <w:t>oprávnený záujem Prevádzkovateľa na plnení práv a povinností vyplývajúcich zo zmluvných a predzmluvných vzťahov, ak zmluvnou stranou je právnická osoba (PO) a v jej mene vystupujú za účelom plnenia zmluvných vzťahov iné fyzické osoby (FO) na základe osobitného oprávnenia alebo ak fyzická osoba podnikateľ</w:t>
      </w:r>
      <w:r>
        <w:rPr>
          <w:rFonts w:ascii="Times" w:hAnsi="Times"/>
        </w:rPr>
        <w:t xml:space="preserve"> </w:t>
      </w:r>
      <w:r w:rsidRPr="001A7C8E">
        <w:rPr>
          <w:rFonts w:ascii="Times" w:hAnsi="Times"/>
        </w:rPr>
        <w:t xml:space="preserve">(SZČO), ktorá je zmluvnou stranou a zastupuje ju iná fyzická osoba (FO), aby mohol plniť zmluvné a predzmluvné vzťahy, pričom dotknuté osoby takéto spracúvanie môžu primerane očakávať. </w:t>
      </w:r>
    </w:p>
    <w:p w14:paraId="26A6D9A6" w14:textId="77777777" w:rsidR="000A5959" w:rsidRPr="0048244D" w:rsidRDefault="000A5959" w:rsidP="000A5959">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bookmarkStart w:id="9" w:name="_Hlk131419016"/>
    </w:p>
    <w:p w14:paraId="69F88879" w14:textId="77777777" w:rsidR="000A5959" w:rsidRDefault="000A5959" w:rsidP="000A5959">
      <w:pPr>
        <w:widowControl w:val="0"/>
        <w:pBdr>
          <w:top w:val="nil"/>
          <w:left w:val="nil"/>
          <w:bottom w:val="nil"/>
          <w:right w:val="nil"/>
          <w:between w:val="nil"/>
        </w:pBdr>
        <w:suppressAutoHyphens/>
        <w:spacing w:after="0" w:line="240" w:lineRule="auto"/>
        <w:jc w:val="both"/>
        <w:rPr>
          <w:rFonts w:ascii="Times" w:hAnsi="Times"/>
          <w:noProof/>
        </w:rPr>
      </w:pPr>
      <w:r w:rsidRPr="0048244D">
        <w:rPr>
          <w:rFonts w:ascii="Times New Roman" w:eastAsia="Times New Roman" w:hAnsi="Times New Roman" w:cs="Times New Roman"/>
          <w:b/>
          <w:bCs/>
          <w:u w:val="single"/>
          <w:lang w:eastAsia="zh-CN"/>
        </w:rPr>
        <w:t xml:space="preserve">Doba uchovávania </w:t>
      </w:r>
      <w:r>
        <w:rPr>
          <w:rFonts w:ascii="Times New Roman" w:eastAsia="Times New Roman" w:hAnsi="Times New Roman" w:cs="Times New Roman"/>
          <w:b/>
          <w:bCs/>
          <w:u w:val="single"/>
          <w:lang w:eastAsia="zh-CN"/>
        </w:rPr>
        <w:t>osobných údajov</w:t>
      </w:r>
      <w:r w:rsidRPr="0048244D">
        <w:rPr>
          <w:rFonts w:ascii="Times New Roman" w:eastAsia="Times New Roman" w:hAnsi="Times New Roman" w:cs="Times New Roman"/>
          <w:b/>
          <w:bCs/>
          <w:u w:val="single"/>
          <w:lang w:eastAsia="zh-CN"/>
        </w:rPr>
        <w:t>/ kritérium jej určenia:</w:t>
      </w:r>
      <w:bookmarkEnd w:id="9"/>
      <w:r>
        <w:rPr>
          <w:rFonts w:ascii="Times New Roman" w:eastAsia="Times New Roman" w:hAnsi="Times New Roman" w:cs="Times New Roman"/>
          <w:lang w:eastAsia="zh-CN"/>
        </w:rPr>
        <w:t xml:space="preserve"> </w:t>
      </w:r>
      <w:r w:rsidRPr="00C740A4">
        <w:rPr>
          <w:rFonts w:ascii="Times" w:hAnsi="Times"/>
          <w:noProof/>
        </w:rPr>
        <w:t xml:space="preserve"> </w:t>
      </w:r>
    </w:p>
    <w:p w14:paraId="775977A6" w14:textId="77777777" w:rsidR="0002254C" w:rsidRDefault="000A5959"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eastAsia="Times" w:hAnsi="Times" w:cs="Times"/>
          <w:color w:val="141823"/>
        </w:rPr>
      </w:pPr>
      <w:r w:rsidRPr="00D93055">
        <w:rPr>
          <w:rFonts w:ascii="Times" w:eastAsia="Times" w:hAnsi="Times" w:cs="Times"/>
        </w:rPr>
        <w:t xml:space="preserve">počas obdobia plnenia zmluvy o kúpe tovaru a počas plynutia záručnej lehoty </w:t>
      </w:r>
      <w:r w:rsidRPr="00D93055">
        <w:rPr>
          <w:rFonts w:ascii="Times" w:eastAsia="Times" w:hAnsi="Times" w:cs="Times"/>
          <w:color w:val="141823"/>
          <w:highlight w:val="white"/>
        </w:rPr>
        <w:t>zakúpeného tovaru</w:t>
      </w:r>
      <w:r>
        <w:rPr>
          <w:rFonts w:ascii="Times" w:eastAsia="Times" w:hAnsi="Times" w:cs="Times"/>
          <w:color w:val="141823"/>
        </w:rPr>
        <w:t>,</w:t>
      </w:r>
    </w:p>
    <w:p w14:paraId="3ACB71A8" w14:textId="66697925" w:rsidR="000A5959" w:rsidRPr="0002254C" w:rsidRDefault="000A5959"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eastAsia="Times" w:hAnsi="Times" w:cs="Times"/>
          <w:color w:val="141823"/>
        </w:rPr>
      </w:pPr>
      <w:r w:rsidRPr="0002254C">
        <w:rPr>
          <w:rFonts w:ascii="Times New Roman" w:hAnsi="Times New Roman" w:cs="Times New Roman"/>
        </w:rPr>
        <w:t>do naplnenia účelu spracúvania,</w:t>
      </w:r>
    </w:p>
    <w:p w14:paraId="39574490" w14:textId="77777777" w:rsidR="0002254C" w:rsidRDefault="0002254C"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eastAsia="Times" w:hAnsi="Times" w:cs="Times"/>
          <w:color w:val="141823"/>
        </w:rPr>
      </w:pPr>
      <w:r w:rsidRPr="00D93055">
        <w:rPr>
          <w:rFonts w:ascii="Times" w:eastAsia="Times" w:hAnsi="Times" w:cs="Times"/>
        </w:rPr>
        <w:t xml:space="preserve">počas obdobia plnenia zmluvy o kúpe tovaru a počas plynutia záručnej lehoty </w:t>
      </w:r>
      <w:r w:rsidRPr="00D93055">
        <w:rPr>
          <w:rFonts w:ascii="Times" w:eastAsia="Times" w:hAnsi="Times" w:cs="Times"/>
          <w:color w:val="141823"/>
          <w:highlight w:val="white"/>
        </w:rPr>
        <w:t>zakúpeného tovaru</w:t>
      </w:r>
      <w:r>
        <w:rPr>
          <w:rFonts w:ascii="Times" w:eastAsia="Times" w:hAnsi="Times" w:cs="Times"/>
          <w:color w:val="141823"/>
        </w:rPr>
        <w:t>,</w:t>
      </w:r>
    </w:p>
    <w:p w14:paraId="29D40D47" w14:textId="2D3697B0" w:rsidR="000A5959" w:rsidRPr="0002254C" w:rsidRDefault="0002254C" w:rsidP="0002254C">
      <w:pPr>
        <w:pStyle w:val="Odsekzoznamu"/>
        <w:widowControl w:val="0"/>
        <w:numPr>
          <w:ilvl w:val="0"/>
          <w:numId w:val="45"/>
        </w:numPr>
        <w:pBdr>
          <w:top w:val="nil"/>
          <w:left w:val="nil"/>
          <w:bottom w:val="nil"/>
          <w:right w:val="nil"/>
          <w:between w:val="nil"/>
        </w:pBdr>
        <w:suppressAutoHyphens/>
        <w:spacing w:after="0" w:line="240" w:lineRule="auto"/>
        <w:jc w:val="both"/>
        <w:rPr>
          <w:rFonts w:ascii="Times" w:hAnsi="Times"/>
          <w:color w:val="000000" w:themeColor="text1"/>
        </w:rPr>
      </w:pPr>
      <w:r w:rsidRPr="0002254C">
        <w:rPr>
          <w:rFonts w:ascii="Times" w:eastAsia="Times" w:hAnsi="Times" w:cs="Times"/>
          <w:color w:val="141823"/>
        </w:rPr>
        <w:t xml:space="preserve">– e) – f) </w:t>
      </w:r>
      <w:r w:rsidR="000A5959" w:rsidRPr="0002254C">
        <w:rPr>
          <w:rFonts w:ascii="Times" w:hAnsi="Times"/>
          <w:noProof/>
        </w:rPr>
        <w:t xml:space="preserve">po dobu stanovenú v  zákonnom predpise, a to </w:t>
      </w:r>
      <w:r w:rsidR="000A5959" w:rsidRPr="0002254C">
        <w:rPr>
          <w:rFonts w:ascii="Times" w:hAnsi="Times"/>
          <w:color w:val="000000" w:themeColor="text1"/>
        </w:rPr>
        <w:t>1</w:t>
      </w:r>
      <w:r w:rsidR="000A5959" w:rsidRPr="0002254C">
        <w:rPr>
          <w:rFonts w:ascii="Times" w:hAnsi="Times"/>
          <w:color w:val="000000" w:themeColor="text1"/>
          <w:shd w:val="clear" w:color="auto" w:fill="FFFFFF"/>
        </w:rPr>
        <w:t xml:space="preserve">0 rokov nasledujúcich po roku, ktorého sa týkajú v súlade so zákonom </w:t>
      </w:r>
      <w:r w:rsidR="000A5959" w:rsidRPr="0002254C">
        <w:rPr>
          <w:rFonts w:ascii="Times" w:hAnsi="Times" w:cs="Times"/>
          <w:color w:val="000000" w:themeColor="text1"/>
        </w:rPr>
        <w:t xml:space="preserve"> č. 431/2002 z. z. o účtovníctve v znení neskorších predpisov a zákonom č. 222/2004 z. z. o dani z pridanej hodnoty v znení neskorších predpisov. Účtovné dokumenty sa likvidujú v súlade so </w:t>
      </w:r>
      <w:r w:rsidR="000A5959" w:rsidRPr="0002254C">
        <w:rPr>
          <w:rFonts w:ascii="Times" w:hAnsi="Times"/>
          <w:color w:val="000000" w:themeColor="text1"/>
        </w:rPr>
        <w:t>Zákon č. 395/2002 Z. z. o archívoch a registratúrach a o doplnení niektorých zákonov v znení neskorších predpisov.</w:t>
      </w:r>
    </w:p>
    <w:p w14:paraId="709816BF" w14:textId="77777777" w:rsidR="00607A8F" w:rsidRPr="00AE3CA4" w:rsidRDefault="00607A8F" w:rsidP="00607A8F">
      <w:pPr>
        <w:widowControl w:val="0"/>
        <w:pBdr>
          <w:top w:val="nil"/>
          <w:left w:val="nil"/>
          <w:bottom w:val="nil"/>
          <w:right w:val="nil"/>
          <w:between w:val="nil"/>
        </w:pBdr>
        <w:suppressAutoHyphens/>
        <w:spacing w:after="0" w:line="240" w:lineRule="auto"/>
        <w:jc w:val="both"/>
        <w:rPr>
          <w:rFonts w:ascii="Times New Roman" w:eastAsia="Times New Roman" w:hAnsi="Times New Roman" w:cs="Times New Roman"/>
          <w:b/>
          <w:bCs/>
          <w:u w:val="single"/>
          <w:lang w:eastAsia="zh-CN"/>
        </w:rPr>
      </w:pPr>
    </w:p>
    <w:p w14:paraId="15AD9A72" w14:textId="77777777" w:rsidR="00607A8F" w:rsidRPr="0048244D" w:rsidRDefault="00607A8F" w:rsidP="00607A8F">
      <w:pPr>
        <w:spacing w:after="0"/>
        <w:jc w:val="both"/>
        <w:rPr>
          <w:rFonts w:ascii="Times" w:hAnsi="Times"/>
          <w:b/>
          <w:bCs/>
          <w:u w:val="single"/>
        </w:rPr>
      </w:pPr>
      <w:bookmarkStart w:id="10" w:name="_Hlk141261540"/>
      <w:bookmarkStart w:id="11" w:name="_Hlk131419003"/>
      <w:r w:rsidRPr="0048244D">
        <w:rPr>
          <w:rFonts w:ascii="Times" w:hAnsi="Times"/>
          <w:b/>
          <w:bCs/>
          <w:u w:val="single"/>
        </w:rPr>
        <w:t>Poučenie o forme požiadavky na poskytnutie osobných údajov od dotknutých osôb:</w:t>
      </w:r>
    </w:p>
    <w:p w14:paraId="400AC109" w14:textId="77777777" w:rsidR="00607A8F" w:rsidRDefault="00607A8F" w:rsidP="00607A8F">
      <w:pPr>
        <w:spacing w:after="0"/>
        <w:jc w:val="both"/>
        <w:rPr>
          <w:rFonts w:ascii="Times" w:hAnsi="Times"/>
          <w:color w:val="000000"/>
          <w:shd w:val="clear" w:color="auto" w:fill="FFFFFF"/>
        </w:rPr>
      </w:pPr>
      <w:bookmarkStart w:id="12" w:name="_Hlk141262787"/>
      <w:bookmarkEnd w:id="10"/>
      <w:r w:rsidRPr="0048244D">
        <w:rPr>
          <w:rFonts w:ascii="Times" w:hAnsi="Times"/>
        </w:rPr>
        <w:t xml:space="preserve">Poskytovanie osobných údajov je zmluvná a zároveň zákonná požiadavka. </w:t>
      </w:r>
      <w:bookmarkEnd w:id="12"/>
      <w:r w:rsidRPr="0048244D">
        <w:rPr>
          <w:rFonts w:ascii="Times" w:hAnsi="Times"/>
        </w:rPr>
        <w:t xml:space="preserve">Dotknutá osoba je povinná poskytnúť osobné údaje. </w:t>
      </w:r>
      <w:r w:rsidRPr="0048244D">
        <w:rPr>
          <w:rFonts w:ascii="Times" w:hAnsi="Times"/>
          <w:color w:val="000000"/>
          <w:shd w:val="clear" w:color="auto" w:fill="FFFFFF"/>
        </w:rPr>
        <w:t>V prípade neposkytnutia týchto údajov, nie je možné uzatvorenie zmluvného vzťahu, ako ani následné plnenie zo zmluvy. Taktiež nie je možné zabezpečiť riadne plnenie povinností Prevádzkovateľa, ktoré mu vyplývajú z príslušných všeobecných právnych predpisov.</w:t>
      </w:r>
      <w:bookmarkEnd w:id="11"/>
    </w:p>
    <w:p w14:paraId="779C43E4" w14:textId="77777777" w:rsidR="00607A8F" w:rsidRDefault="00607A8F" w:rsidP="00607A8F">
      <w:pPr>
        <w:spacing w:after="0"/>
        <w:jc w:val="both"/>
        <w:rPr>
          <w:rFonts w:ascii="Times" w:hAnsi="Times"/>
          <w:color w:val="000000"/>
          <w:shd w:val="clear" w:color="auto" w:fill="FFFFFF"/>
        </w:rPr>
      </w:pPr>
    </w:p>
    <w:p w14:paraId="40E588ED" w14:textId="77777777" w:rsidR="00607A8F" w:rsidRPr="00F0236A" w:rsidRDefault="00607A8F" w:rsidP="00607A8F">
      <w:pPr>
        <w:contextualSpacing/>
        <w:jc w:val="both"/>
        <w:rPr>
          <w:rFonts w:ascii="Times" w:eastAsia="Times New Roman" w:hAnsi="Times"/>
          <w:lang w:eastAsia="sk-SK"/>
        </w:rPr>
      </w:pPr>
      <w:r w:rsidRPr="00F0236A">
        <w:rPr>
          <w:rFonts w:ascii="Times" w:eastAsia="Times New Roman" w:hAnsi="Times"/>
          <w:b/>
          <w:bCs/>
          <w:u w:val="single"/>
          <w:lang w:eastAsia="sk-SK"/>
        </w:rPr>
        <w:t>Prevádzkovateľ sa zaručuje</w:t>
      </w:r>
      <w:r w:rsidRPr="00F0236A">
        <w:rPr>
          <w:rFonts w:ascii="Times" w:eastAsia="Times New Roman" w:hAnsi="Times"/>
          <w:b/>
          <w:bCs/>
          <w:lang w:eastAsia="sk-SK"/>
        </w:rPr>
        <w:t>,</w:t>
      </w:r>
      <w:r w:rsidRPr="00F0236A">
        <w:rPr>
          <w:rFonts w:ascii="Times" w:eastAsia="Times New Roman" w:hAnsi="Times"/>
          <w:lang w:eastAsia="sk-SK"/>
        </w:rPr>
        <w:t xml:space="preserve"> že osobné údaje poskytnuté dotknutou osobou bude spracúvať v zmysle zásady minimalizácie uchovávania a v prípade, žeby odpadol účel spracúvania, prevádzkovateľ sa zaručuje osobné údaje vymazať. </w:t>
      </w:r>
    </w:p>
    <w:p w14:paraId="40C2B2C1" w14:textId="77777777" w:rsidR="00607A8F" w:rsidRPr="00F0236A" w:rsidRDefault="00607A8F" w:rsidP="00607A8F">
      <w:pPr>
        <w:contextualSpacing/>
        <w:jc w:val="both"/>
        <w:rPr>
          <w:rFonts w:ascii="Times" w:eastAsia="Times New Roman" w:hAnsi="Times"/>
          <w:lang w:eastAsia="sk-SK"/>
        </w:rPr>
      </w:pPr>
      <w:r w:rsidRPr="00F0236A">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08507AF8" w14:textId="77777777" w:rsidR="00607A8F" w:rsidRPr="00F0236A" w:rsidRDefault="00607A8F" w:rsidP="00607A8F">
      <w:pPr>
        <w:spacing w:after="0"/>
        <w:rPr>
          <w:rFonts w:ascii="Times" w:hAnsi="Times"/>
          <w:b/>
          <w:bCs/>
          <w:u w:val="single"/>
        </w:rPr>
      </w:pPr>
    </w:p>
    <w:p w14:paraId="128A424E" w14:textId="77777777" w:rsidR="00607A8F" w:rsidRPr="006C6ACB" w:rsidRDefault="00607A8F" w:rsidP="00607A8F">
      <w:pPr>
        <w:jc w:val="both"/>
        <w:rPr>
          <w:rFonts w:ascii="Times" w:hAnsi="Times"/>
        </w:rPr>
      </w:pPr>
      <w:r w:rsidRPr="00F0236A">
        <w:rPr>
          <w:rFonts w:ascii="Times" w:hAnsi="Times"/>
          <w:b/>
          <w:bCs/>
          <w:u w:val="single"/>
        </w:rPr>
        <w:t>Technické a organizačné bezpečnostné opatrenia:</w:t>
      </w:r>
      <w:r w:rsidRPr="00F0236A">
        <w:rPr>
          <w:rFonts w:ascii="Times" w:hAnsi="Times"/>
        </w:rPr>
        <w:t xml:space="preserve"> </w:t>
      </w:r>
      <w:r>
        <w:rPr>
          <w:rFonts w:ascii="Times" w:hAnsi="Times"/>
        </w:rPr>
        <w:t>o</w:t>
      </w:r>
      <w:r w:rsidRPr="00F0236A">
        <w:rPr>
          <w:rFonts w:ascii="Times" w:hAnsi="Times"/>
        </w:rPr>
        <w:t>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5D1E6561" w14:textId="77777777" w:rsidR="00607A8F" w:rsidRPr="00A70678" w:rsidRDefault="00607A8F" w:rsidP="00607A8F">
      <w:pPr>
        <w:spacing w:after="0"/>
        <w:jc w:val="both"/>
        <w:rPr>
          <w:rFonts w:ascii="Times" w:hAnsi="Times"/>
          <w:b/>
          <w:bCs/>
          <w:u w:val="single"/>
        </w:rPr>
      </w:pPr>
      <w:r w:rsidRPr="00BF233F">
        <w:rPr>
          <w:rFonts w:ascii="Times" w:hAnsi="Times"/>
          <w:b/>
          <w:bCs/>
          <w:u w:val="single"/>
        </w:rPr>
        <w:t>Automatizované individuálne rozhodovanie vrátane profilovania:</w:t>
      </w:r>
      <w:r w:rsidRPr="00BF233F">
        <w:rPr>
          <w:rFonts w:ascii="Times" w:hAnsi="Times"/>
        </w:rPr>
        <w:t xml:space="preserve"> automatizované individuálne rozhodovanie vrátane profilovania sa nevykonáva. </w:t>
      </w:r>
    </w:p>
    <w:p w14:paraId="5F0E101D" w14:textId="77777777" w:rsidR="006C6ACB" w:rsidRPr="00BF1469" w:rsidRDefault="006C6ACB" w:rsidP="00BF1469">
      <w:pPr>
        <w:spacing w:after="0"/>
        <w:jc w:val="both"/>
        <w:rPr>
          <w:rFonts w:ascii="Times New Roman" w:hAnsi="Times New Roman" w:cs="Times New Roman"/>
          <w:b/>
          <w:bCs/>
          <w:u w:val="single"/>
        </w:rPr>
      </w:pPr>
    </w:p>
    <w:p w14:paraId="0767DE2E" w14:textId="77777777" w:rsidR="002A5D19" w:rsidRPr="0048244D" w:rsidRDefault="002A5D19" w:rsidP="002E6214">
      <w:pPr>
        <w:contextualSpacing/>
        <w:jc w:val="both"/>
        <w:rPr>
          <w:rFonts w:ascii="Times New Roman" w:eastAsia="Times New Roman" w:hAnsi="Times New Roman" w:cs="Times New Roman"/>
          <w:lang w:eastAsia="sk-SK"/>
        </w:rPr>
      </w:pPr>
    </w:p>
    <w:p w14:paraId="3C8D07E4" w14:textId="4079E085" w:rsidR="00C80A38" w:rsidRPr="0048244D" w:rsidRDefault="00C80A38" w:rsidP="002E6214">
      <w:pPr>
        <w:contextualSpacing/>
        <w:jc w:val="both"/>
        <w:rPr>
          <w:rFonts w:ascii="Times New Roman" w:hAnsi="Times New Roman" w:cs="Times New Roman"/>
        </w:rPr>
      </w:pPr>
    </w:p>
    <w:sectPr w:rsidR="00C80A38" w:rsidRPr="0048244D" w:rsidSect="00753B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0020" w14:textId="77777777" w:rsidR="00753BBB" w:rsidRDefault="00753BBB" w:rsidP="00203DAC">
      <w:pPr>
        <w:spacing w:after="0" w:line="240" w:lineRule="auto"/>
      </w:pPr>
      <w:r>
        <w:separator/>
      </w:r>
    </w:p>
  </w:endnote>
  <w:endnote w:type="continuationSeparator" w:id="0">
    <w:p w14:paraId="5E08D915" w14:textId="77777777" w:rsidR="00753BBB" w:rsidRDefault="00753BBB" w:rsidP="0020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601F" w14:textId="77777777" w:rsidR="00753BBB" w:rsidRDefault="00753BBB" w:rsidP="00203DAC">
      <w:pPr>
        <w:spacing w:after="0" w:line="240" w:lineRule="auto"/>
      </w:pPr>
      <w:r>
        <w:separator/>
      </w:r>
    </w:p>
  </w:footnote>
  <w:footnote w:type="continuationSeparator" w:id="0">
    <w:p w14:paraId="3A191199" w14:textId="77777777" w:rsidR="00753BBB" w:rsidRDefault="00753BBB" w:rsidP="00203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0647" w14:textId="77777777" w:rsidR="00203DAC" w:rsidRPr="009E643A" w:rsidRDefault="00203DAC" w:rsidP="00203DAC">
    <w:pPr>
      <w:spacing w:after="0"/>
      <w:jc w:val="center"/>
      <w:rPr>
        <w:rFonts w:ascii="Times" w:eastAsia="+mj-ea" w:hAnsi="Times" w:cs="Times New Roman"/>
        <w:b/>
        <w:sz w:val="24"/>
        <w:szCs w:val="24"/>
      </w:rPr>
    </w:pPr>
    <w:r w:rsidRPr="009E643A">
      <w:rPr>
        <w:rFonts w:ascii="Times" w:eastAsia="+mj-ea" w:hAnsi="Times" w:cs="Times New Roman"/>
        <w:b/>
        <w:sz w:val="24"/>
        <w:szCs w:val="24"/>
      </w:rPr>
      <w:t xml:space="preserve">Informačná povinnosť k spracúvaniu osobných údajov </w:t>
    </w:r>
  </w:p>
  <w:p w14:paraId="303A8F9E" w14:textId="77777777" w:rsidR="00203DAC" w:rsidRDefault="00203DA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9CB"/>
    <w:multiLevelType w:val="hybridMultilevel"/>
    <w:tmpl w:val="BFA25462"/>
    <w:lvl w:ilvl="0" w:tplc="AAC4B880">
      <w:start w:val="10"/>
      <w:numFmt w:val="bullet"/>
      <w:lvlText w:val=""/>
      <w:lvlJc w:val="left"/>
      <w:pPr>
        <w:ind w:left="108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BD58B4"/>
    <w:multiLevelType w:val="hybridMultilevel"/>
    <w:tmpl w:val="668A2052"/>
    <w:lvl w:ilvl="0" w:tplc="4E489EC8">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26B0376"/>
    <w:multiLevelType w:val="hybridMultilevel"/>
    <w:tmpl w:val="03BEF528"/>
    <w:lvl w:ilvl="0" w:tplc="C6705564">
      <w:start w:val="1"/>
      <w:numFmt w:val="lowerLetter"/>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D945C6"/>
    <w:multiLevelType w:val="hybridMultilevel"/>
    <w:tmpl w:val="8096A012"/>
    <w:lvl w:ilvl="0" w:tplc="69403C2E">
      <w:start w:val="1"/>
      <w:numFmt w:val="lowerLetter"/>
      <w:lvlText w:val="%1)"/>
      <w:lvlJc w:val="left"/>
      <w:pPr>
        <w:ind w:left="360" w:hanging="360"/>
      </w:pPr>
      <w:rPr>
        <w:rFonts w:ascii="Times New Roman" w:eastAsiaTheme="minorHAnsi" w:hAnsi="Times New Roman" w:cs="Times New Roman"/>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84B4D6A"/>
    <w:multiLevelType w:val="hybridMultilevel"/>
    <w:tmpl w:val="23561D20"/>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53C7B"/>
    <w:multiLevelType w:val="hybridMultilevel"/>
    <w:tmpl w:val="193C9BD2"/>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916608"/>
    <w:multiLevelType w:val="hybridMultilevel"/>
    <w:tmpl w:val="36A2684E"/>
    <w:lvl w:ilvl="0" w:tplc="D0701672">
      <w:start w:val="1"/>
      <w:numFmt w:val="lowerLetter"/>
      <w:lvlText w:val="%1)"/>
      <w:lvlJc w:val="left"/>
      <w:pPr>
        <w:ind w:left="360" w:hanging="360"/>
      </w:pPr>
      <w:rPr>
        <w:rFonts w:ascii="Times" w:eastAsia="Times" w:hAnsi="Times" w:cs="Times"/>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BD75AFA"/>
    <w:multiLevelType w:val="hybridMultilevel"/>
    <w:tmpl w:val="C9208AA4"/>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E4E72D8"/>
    <w:multiLevelType w:val="hybridMultilevel"/>
    <w:tmpl w:val="71B6B626"/>
    <w:lvl w:ilvl="0" w:tplc="3CD66EFA">
      <w:start w:val="1"/>
      <w:numFmt w:val="bullet"/>
      <w:lvlText w:val="."/>
      <w:lvlJc w:val="left"/>
      <w:pPr>
        <w:ind w:left="1068" w:hanging="360"/>
      </w:pPr>
      <w:rPr>
        <w:rFonts w:ascii="Courier New" w:eastAsiaTheme="minorHAnsi" w:hAnsi="Courier New" w:hint="default"/>
        <w:b/>
        <w:color w:val="auto"/>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43D0D0D"/>
    <w:multiLevelType w:val="hybridMultilevel"/>
    <w:tmpl w:val="A4C48DAA"/>
    <w:lvl w:ilvl="0" w:tplc="4E489E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21B24">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878B0">
      <w:start w:val="1"/>
      <w:numFmt w:val="bullet"/>
      <w:lvlText w:val="▪"/>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33C4">
      <w:start w:val="1"/>
      <w:numFmt w:val="bullet"/>
      <w:lvlRestart w:val="0"/>
      <w:lvlText w:val="-"/>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A3A2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79D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83A9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485F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79B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0F6545"/>
    <w:multiLevelType w:val="hybridMultilevel"/>
    <w:tmpl w:val="6A943D7A"/>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A137047"/>
    <w:multiLevelType w:val="hybridMultilevel"/>
    <w:tmpl w:val="7F820BFE"/>
    <w:lvl w:ilvl="0" w:tplc="E0F49A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1A7953"/>
    <w:multiLevelType w:val="hybridMultilevel"/>
    <w:tmpl w:val="90A81982"/>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A9453C"/>
    <w:multiLevelType w:val="hybridMultilevel"/>
    <w:tmpl w:val="8742807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3E36936"/>
    <w:multiLevelType w:val="hybridMultilevel"/>
    <w:tmpl w:val="0F08F696"/>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4311B9E"/>
    <w:multiLevelType w:val="hybridMultilevel"/>
    <w:tmpl w:val="1CD8FFF2"/>
    <w:lvl w:ilvl="0" w:tplc="041B0017">
      <w:start w:val="1"/>
      <w:numFmt w:val="lowerLetter"/>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6" w15:restartNumberingAfterBreak="0">
    <w:nsid w:val="2E176529"/>
    <w:multiLevelType w:val="hybridMultilevel"/>
    <w:tmpl w:val="6694A356"/>
    <w:lvl w:ilvl="0" w:tplc="3CD66EFA">
      <w:start w:val="1"/>
      <w:numFmt w:val="bullet"/>
      <w:lvlText w:val="."/>
      <w:lvlJc w:val="left"/>
      <w:pPr>
        <w:ind w:left="1440" w:hanging="360"/>
      </w:pPr>
      <w:rPr>
        <w:rFonts w:ascii="Courier New" w:eastAsiaTheme="minorHAnsi" w:hAnsi="Courier New" w:hint="default"/>
        <w:b/>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EDD1686"/>
    <w:multiLevelType w:val="hybridMultilevel"/>
    <w:tmpl w:val="A1F24138"/>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22905BE"/>
    <w:multiLevelType w:val="hybridMultilevel"/>
    <w:tmpl w:val="7CE248AE"/>
    <w:lvl w:ilvl="0" w:tplc="3CD66EFA">
      <w:start w:val="1"/>
      <w:numFmt w:val="bullet"/>
      <w:lvlText w:val="."/>
      <w:lvlJc w:val="left"/>
      <w:pPr>
        <w:ind w:left="1068" w:hanging="360"/>
      </w:pPr>
      <w:rPr>
        <w:rFonts w:ascii="Courier New" w:eastAsiaTheme="minorHAnsi" w:hAnsi="Courier New" w:hint="default"/>
        <w:b/>
        <w:color w:val="auto"/>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19" w15:restartNumberingAfterBreak="0">
    <w:nsid w:val="369E043E"/>
    <w:multiLevelType w:val="hybridMultilevel"/>
    <w:tmpl w:val="32AA0D1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365DF7"/>
    <w:multiLevelType w:val="hybridMultilevel"/>
    <w:tmpl w:val="3FDAED96"/>
    <w:lvl w:ilvl="0" w:tplc="05C844F8">
      <w:start w:val="1"/>
      <w:numFmt w:val="bullet"/>
      <w:lvlText w:val="-"/>
      <w:lvlJc w:val="left"/>
      <w:pPr>
        <w:ind w:left="1440" w:hanging="360"/>
      </w:pPr>
      <w:rPr>
        <w:rFonts w:ascii="Times" w:eastAsiaTheme="minorHAnsi" w:hAnsi="Times" w:cstheme="minorBidi"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B5F7726"/>
    <w:multiLevelType w:val="hybridMultilevel"/>
    <w:tmpl w:val="7EFE36B6"/>
    <w:lvl w:ilvl="0" w:tplc="504CEB1E">
      <w:start w:val="2"/>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DD2750E"/>
    <w:multiLevelType w:val="hybridMultilevel"/>
    <w:tmpl w:val="95C2AC3C"/>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F47422A"/>
    <w:multiLevelType w:val="hybridMultilevel"/>
    <w:tmpl w:val="163A1916"/>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43CE0341"/>
    <w:multiLevelType w:val="hybridMultilevel"/>
    <w:tmpl w:val="D486D492"/>
    <w:lvl w:ilvl="0" w:tplc="FED61D98">
      <w:numFmt w:val="bullet"/>
      <w:lvlText w:val="•"/>
      <w:lvlJc w:val="left"/>
      <w:pPr>
        <w:ind w:left="720" w:hanging="360"/>
      </w:pPr>
      <w:rPr>
        <w:rFonts w:ascii="Times New Roman" w:eastAsiaTheme="minorEastAs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122631"/>
    <w:multiLevelType w:val="hybridMultilevel"/>
    <w:tmpl w:val="B0343ED4"/>
    <w:lvl w:ilvl="0" w:tplc="041B0003">
      <w:start w:val="1"/>
      <w:numFmt w:val="bullet"/>
      <w:lvlText w:val="o"/>
      <w:lvlJc w:val="left"/>
      <w:pPr>
        <w:ind w:left="360" w:hanging="360"/>
      </w:pPr>
      <w:rPr>
        <w:rFonts w:ascii="Courier New" w:hAnsi="Courier New"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48B62D89"/>
    <w:multiLevelType w:val="hybridMultilevel"/>
    <w:tmpl w:val="4E94D7D6"/>
    <w:lvl w:ilvl="0" w:tplc="E0F49A5C">
      <w:start w:val="1"/>
      <w:numFmt w:val="lowerLetter"/>
      <w:lvlText w:val="%1)"/>
      <w:lvlJc w:val="left"/>
      <w:pPr>
        <w:ind w:left="360" w:hanging="360"/>
      </w:pPr>
      <w:rPr>
        <w:rFonts w:hint="default"/>
        <w:b w:val="0"/>
        <w:bCs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B7210B2"/>
    <w:multiLevelType w:val="hybridMultilevel"/>
    <w:tmpl w:val="445E24AA"/>
    <w:lvl w:ilvl="0" w:tplc="F18E91D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4D97613B"/>
    <w:multiLevelType w:val="hybridMultilevel"/>
    <w:tmpl w:val="F4A2A2D6"/>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DCF4265"/>
    <w:multiLevelType w:val="hybridMultilevel"/>
    <w:tmpl w:val="77DA5684"/>
    <w:lvl w:ilvl="0" w:tplc="F2C04438">
      <w:start w:val="1"/>
      <w:numFmt w:val="lowerLetter"/>
      <w:lvlText w:val="%1)"/>
      <w:lvlJc w:val="left"/>
      <w:pPr>
        <w:ind w:left="360" w:hanging="360"/>
      </w:pPr>
      <w:rPr>
        <w:rFonts w:ascii="Times" w:hAnsi="Times" w:cstheme="minorBid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011707D"/>
    <w:multiLevelType w:val="hybridMultilevel"/>
    <w:tmpl w:val="7FCAC7CA"/>
    <w:lvl w:ilvl="0" w:tplc="4E489EC8">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50E82A05"/>
    <w:multiLevelType w:val="hybridMultilevel"/>
    <w:tmpl w:val="E99A7752"/>
    <w:lvl w:ilvl="0" w:tplc="E0F49A5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34E202C"/>
    <w:multiLevelType w:val="hybridMultilevel"/>
    <w:tmpl w:val="013EFDE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6D335E1"/>
    <w:multiLevelType w:val="hybridMultilevel"/>
    <w:tmpl w:val="16484810"/>
    <w:lvl w:ilvl="0" w:tplc="F8D0054A">
      <w:start w:val="1"/>
      <w:numFmt w:val="lowerLetter"/>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5D026CC8"/>
    <w:multiLevelType w:val="hybridMultilevel"/>
    <w:tmpl w:val="0A2EF9A6"/>
    <w:lvl w:ilvl="0" w:tplc="DF0664CE">
      <w:start w:val="1"/>
      <w:numFmt w:val="lowerLetter"/>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61913931"/>
    <w:multiLevelType w:val="hybridMultilevel"/>
    <w:tmpl w:val="356A85BC"/>
    <w:lvl w:ilvl="0" w:tplc="DE723742">
      <w:start w:val="1"/>
      <w:numFmt w:val="lowerLetter"/>
      <w:lvlText w:val="%1)"/>
      <w:lvlJc w:val="left"/>
      <w:pPr>
        <w:ind w:left="360" w:hanging="360"/>
      </w:pPr>
      <w:rPr>
        <w:rFonts w:ascii="Times" w:eastAsia="Times" w:hAnsi="Times" w:cs="Time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64B1F17"/>
    <w:multiLevelType w:val="hybridMultilevel"/>
    <w:tmpl w:val="D480EB54"/>
    <w:lvl w:ilvl="0" w:tplc="9F505B80">
      <w:start w:val="1"/>
      <w:numFmt w:val="bullet"/>
      <w:lvlText w:val="•"/>
      <w:lvlJc w:val="left"/>
      <w:pPr>
        <w:ind w:left="720" w:hanging="360"/>
      </w:pPr>
      <w:rPr>
        <w:rFonts w:ascii="Times New Roman" w:eastAsiaTheme="minorHAnsi" w:hAnsi="Times New Roman" w:cs="Times New Roman" w:hint="default"/>
        <w:b/>
        <w:color w:val="auto"/>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65E7415"/>
    <w:multiLevelType w:val="hybridMultilevel"/>
    <w:tmpl w:val="2E8C2ED6"/>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A040C9"/>
    <w:multiLevelType w:val="hybridMultilevel"/>
    <w:tmpl w:val="BA98DF0A"/>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850D50"/>
    <w:multiLevelType w:val="hybridMultilevel"/>
    <w:tmpl w:val="68923DB4"/>
    <w:lvl w:ilvl="0" w:tplc="A48C17C8">
      <w:start w:val="1"/>
      <w:numFmt w:val="lowerLetter"/>
      <w:lvlText w:val="%1)"/>
      <w:lvlJc w:val="left"/>
      <w:pPr>
        <w:ind w:left="720" w:hanging="360"/>
      </w:pPr>
      <w:rPr>
        <w:rFonts w:hint="default"/>
        <w:b w:val="0"/>
        <w:bCs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BCD5A47"/>
    <w:multiLevelType w:val="hybridMultilevel"/>
    <w:tmpl w:val="FFC258A4"/>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D936161"/>
    <w:multiLevelType w:val="hybridMultilevel"/>
    <w:tmpl w:val="1AF48D7C"/>
    <w:lvl w:ilvl="0" w:tplc="4E489EC8">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2" w15:restartNumberingAfterBreak="0">
    <w:nsid w:val="734B4367"/>
    <w:multiLevelType w:val="hybridMultilevel"/>
    <w:tmpl w:val="35686620"/>
    <w:lvl w:ilvl="0" w:tplc="4E489EC8">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3" w15:restartNumberingAfterBreak="0">
    <w:nsid w:val="75B31969"/>
    <w:multiLevelType w:val="hybridMultilevel"/>
    <w:tmpl w:val="0990242A"/>
    <w:lvl w:ilvl="0" w:tplc="4E489EC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67F40AB"/>
    <w:multiLevelType w:val="hybridMultilevel"/>
    <w:tmpl w:val="19E0F8AC"/>
    <w:lvl w:ilvl="0" w:tplc="E0F49A5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C20271A"/>
    <w:multiLevelType w:val="hybridMultilevel"/>
    <w:tmpl w:val="B9FC75DE"/>
    <w:lvl w:ilvl="0" w:tplc="9F505B80">
      <w:start w:val="1"/>
      <w:numFmt w:val="bullet"/>
      <w:lvlText w:val="•"/>
      <w:lvlJc w:val="left"/>
      <w:pPr>
        <w:ind w:left="720" w:hanging="360"/>
      </w:pPr>
      <w:rPr>
        <w:rFonts w:ascii="Times New Roman" w:eastAsiaTheme="minorHAnsi"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6528402">
    <w:abstractNumId w:val="3"/>
  </w:num>
  <w:num w:numId="2" w16cid:durableId="728385350">
    <w:abstractNumId w:val="12"/>
  </w:num>
  <w:num w:numId="3" w16cid:durableId="1037508957">
    <w:abstractNumId w:val="10"/>
  </w:num>
  <w:num w:numId="4" w16cid:durableId="1664892381">
    <w:abstractNumId w:val="33"/>
  </w:num>
  <w:num w:numId="5" w16cid:durableId="1506286078">
    <w:abstractNumId w:val="34"/>
  </w:num>
  <w:num w:numId="6" w16cid:durableId="591352224">
    <w:abstractNumId w:val="13"/>
  </w:num>
  <w:num w:numId="7" w16cid:durableId="981272940">
    <w:abstractNumId w:val="14"/>
  </w:num>
  <w:num w:numId="8" w16cid:durableId="1400327723">
    <w:abstractNumId w:val="5"/>
  </w:num>
  <w:num w:numId="9" w16cid:durableId="1787574546">
    <w:abstractNumId w:val="17"/>
  </w:num>
  <w:num w:numId="10" w16cid:durableId="1046101896">
    <w:abstractNumId w:val="43"/>
  </w:num>
  <w:num w:numId="11" w16cid:durableId="1266811726">
    <w:abstractNumId w:val="40"/>
  </w:num>
  <w:num w:numId="12" w16cid:durableId="1967541097">
    <w:abstractNumId w:val="23"/>
  </w:num>
  <w:num w:numId="13" w16cid:durableId="253132165">
    <w:abstractNumId w:val="22"/>
  </w:num>
  <w:num w:numId="14" w16cid:durableId="713771656">
    <w:abstractNumId w:val="7"/>
  </w:num>
  <w:num w:numId="15" w16cid:durableId="639461341">
    <w:abstractNumId w:val="26"/>
  </w:num>
  <w:num w:numId="16" w16cid:durableId="1695380860">
    <w:abstractNumId w:val="31"/>
  </w:num>
  <w:num w:numId="17" w16cid:durableId="715085140">
    <w:abstractNumId w:val="11"/>
  </w:num>
  <w:num w:numId="18" w16cid:durableId="590892945">
    <w:abstractNumId w:val="21"/>
  </w:num>
  <w:num w:numId="19" w16cid:durableId="1140345312">
    <w:abstractNumId w:val="37"/>
  </w:num>
  <w:num w:numId="20" w16cid:durableId="881553789">
    <w:abstractNumId w:val="44"/>
  </w:num>
  <w:num w:numId="21" w16cid:durableId="639648260">
    <w:abstractNumId w:val="39"/>
  </w:num>
  <w:num w:numId="22" w16cid:durableId="1934320859">
    <w:abstractNumId w:val="38"/>
  </w:num>
  <w:num w:numId="23" w16cid:durableId="1504275322">
    <w:abstractNumId w:val="4"/>
  </w:num>
  <w:num w:numId="24" w16cid:durableId="1925071694">
    <w:abstractNumId w:val="30"/>
  </w:num>
  <w:num w:numId="25" w16cid:durableId="2031255016">
    <w:abstractNumId w:val="42"/>
  </w:num>
  <w:num w:numId="26" w16cid:durableId="211772387">
    <w:abstractNumId w:val="2"/>
  </w:num>
  <w:num w:numId="27" w16cid:durableId="943616086">
    <w:abstractNumId w:val="9"/>
  </w:num>
  <w:num w:numId="28" w16cid:durableId="1169253289">
    <w:abstractNumId w:val="0"/>
  </w:num>
  <w:num w:numId="29" w16cid:durableId="36515410">
    <w:abstractNumId w:val="27"/>
  </w:num>
  <w:num w:numId="30" w16cid:durableId="273832105">
    <w:abstractNumId w:val="41"/>
  </w:num>
  <w:num w:numId="31" w16cid:durableId="1622876590">
    <w:abstractNumId w:val="25"/>
  </w:num>
  <w:num w:numId="32" w16cid:durableId="557321219">
    <w:abstractNumId w:val="15"/>
  </w:num>
  <w:num w:numId="33" w16cid:durableId="95761364">
    <w:abstractNumId w:val="1"/>
  </w:num>
  <w:num w:numId="34" w16cid:durableId="545871527">
    <w:abstractNumId w:val="20"/>
  </w:num>
  <w:num w:numId="35" w16cid:durableId="1201092886">
    <w:abstractNumId w:val="24"/>
  </w:num>
  <w:num w:numId="36" w16cid:durableId="1844397162">
    <w:abstractNumId w:val="18"/>
  </w:num>
  <w:num w:numId="37" w16cid:durableId="982857704">
    <w:abstractNumId w:val="8"/>
  </w:num>
  <w:num w:numId="38" w16cid:durableId="1410234001">
    <w:abstractNumId w:val="36"/>
  </w:num>
  <w:num w:numId="39" w16cid:durableId="1769082529">
    <w:abstractNumId w:val="29"/>
  </w:num>
  <w:num w:numId="40" w16cid:durableId="2106802651">
    <w:abstractNumId w:val="19"/>
  </w:num>
  <w:num w:numId="41" w16cid:durableId="149635973">
    <w:abstractNumId w:val="6"/>
  </w:num>
  <w:num w:numId="42" w16cid:durableId="2097242217">
    <w:abstractNumId w:val="35"/>
  </w:num>
  <w:num w:numId="43" w16cid:durableId="274872151">
    <w:abstractNumId w:val="16"/>
  </w:num>
  <w:num w:numId="44" w16cid:durableId="66655159">
    <w:abstractNumId w:val="45"/>
  </w:num>
  <w:num w:numId="45" w16cid:durableId="1143545025">
    <w:abstractNumId w:val="32"/>
  </w:num>
  <w:num w:numId="46" w16cid:durableId="162866134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0315C"/>
    <w:rsid w:val="00020447"/>
    <w:rsid w:val="0002254C"/>
    <w:rsid w:val="00047ACC"/>
    <w:rsid w:val="000603AA"/>
    <w:rsid w:val="00071D41"/>
    <w:rsid w:val="000A4727"/>
    <w:rsid w:val="000A5959"/>
    <w:rsid w:val="000C4829"/>
    <w:rsid w:val="000E1BC8"/>
    <w:rsid w:val="000E6F14"/>
    <w:rsid w:val="000F112F"/>
    <w:rsid w:val="000F36CA"/>
    <w:rsid w:val="00110600"/>
    <w:rsid w:val="0014004B"/>
    <w:rsid w:val="00177D04"/>
    <w:rsid w:val="0019151E"/>
    <w:rsid w:val="001A203F"/>
    <w:rsid w:val="001B48D9"/>
    <w:rsid w:val="001B796D"/>
    <w:rsid w:val="001C58FE"/>
    <w:rsid w:val="00203DAC"/>
    <w:rsid w:val="00217D70"/>
    <w:rsid w:val="00232637"/>
    <w:rsid w:val="00243C4F"/>
    <w:rsid w:val="0024469A"/>
    <w:rsid w:val="002512F8"/>
    <w:rsid w:val="0025304B"/>
    <w:rsid w:val="002863C5"/>
    <w:rsid w:val="002972E0"/>
    <w:rsid w:val="002A3D96"/>
    <w:rsid w:val="002A5D19"/>
    <w:rsid w:val="002B336A"/>
    <w:rsid w:val="002B4E1D"/>
    <w:rsid w:val="002B592A"/>
    <w:rsid w:val="002B651B"/>
    <w:rsid w:val="002C5B0A"/>
    <w:rsid w:val="002E6214"/>
    <w:rsid w:val="002F0799"/>
    <w:rsid w:val="002F40B3"/>
    <w:rsid w:val="00306A89"/>
    <w:rsid w:val="00311510"/>
    <w:rsid w:val="0034171A"/>
    <w:rsid w:val="00351081"/>
    <w:rsid w:val="00363BD7"/>
    <w:rsid w:val="00372D23"/>
    <w:rsid w:val="00390593"/>
    <w:rsid w:val="00392B3B"/>
    <w:rsid w:val="003C13C2"/>
    <w:rsid w:val="003C4333"/>
    <w:rsid w:val="003C7CAA"/>
    <w:rsid w:val="003D5F78"/>
    <w:rsid w:val="003F248F"/>
    <w:rsid w:val="0040064D"/>
    <w:rsid w:val="00403241"/>
    <w:rsid w:val="00403B1D"/>
    <w:rsid w:val="00440B4D"/>
    <w:rsid w:val="0048244D"/>
    <w:rsid w:val="00497B2B"/>
    <w:rsid w:val="00510DE9"/>
    <w:rsid w:val="00517E01"/>
    <w:rsid w:val="005211D1"/>
    <w:rsid w:val="005565CA"/>
    <w:rsid w:val="005822E4"/>
    <w:rsid w:val="00584CD8"/>
    <w:rsid w:val="00592262"/>
    <w:rsid w:val="00596723"/>
    <w:rsid w:val="005968A8"/>
    <w:rsid w:val="005C4B56"/>
    <w:rsid w:val="005C6D11"/>
    <w:rsid w:val="005D34B0"/>
    <w:rsid w:val="005F1E04"/>
    <w:rsid w:val="00607A8F"/>
    <w:rsid w:val="00624DC8"/>
    <w:rsid w:val="00637B6E"/>
    <w:rsid w:val="00645800"/>
    <w:rsid w:val="00657133"/>
    <w:rsid w:val="00666376"/>
    <w:rsid w:val="00676968"/>
    <w:rsid w:val="00680219"/>
    <w:rsid w:val="0069080B"/>
    <w:rsid w:val="006A305B"/>
    <w:rsid w:val="006A4555"/>
    <w:rsid w:val="006B082A"/>
    <w:rsid w:val="006C6ACB"/>
    <w:rsid w:val="006D0D55"/>
    <w:rsid w:val="006D68D7"/>
    <w:rsid w:val="007110AE"/>
    <w:rsid w:val="00737E90"/>
    <w:rsid w:val="00753BBB"/>
    <w:rsid w:val="00785976"/>
    <w:rsid w:val="007A7DDE"/>
    <w:rsid w:val="007E18B5"/>
    <w:rsid w:val="008031BE"/>
    <w:rsid w:val="00803252"/>
    <w:rsid w:val="00805AE5"/>
    <w:rsid w:val="008372C0"/>
    <w:rsid w:val="00840E9F"/>
    <w:rsid w:val="00865848"/>
    <w:rsid w:val="00880281"/>
    <w:rsid w:val="008E6B44"/>
    <w:rsid w:val="00922585"/>
    <w:rsid w:val="0092537E"/>
    <w:rsid w:val="00945C65"/>
    <w:rsid w:val="0095705C"/>
    <w:rsid w:val="00961EA7"/>
    <w:rsid w:val="00970516"/>
    <w:rsid w:val="0097409C"/>
    <w:rsid w:val="009B6D8A"/>
    <w:rsid w:val="009B7044"/>
    <w:rsid w:val="009C70D2"/>
    <w:rsid w:val="009E643A"/>
    <w:rsid w:val="00A318C4"/>
    <w:rsid w:val="00A423C0"/>
    <w:rsid w:val="00A427CC"/>
    <w:rsid w:val="00A70678"/>
    <w:rsid w:val="00A96038"/>
    <w:rsid w:val="00AA6CE9"/>
    <w:rsid w:val="00AC3C2A"/>
    <w:rsid w:val="00AC4D25"/>
    <w:rsid w:val="00AE3CA4"/>
    <w:rsid w:val="00AF560A"/>
    <w:rsid w:val="00B17465"/>
    <w:rsid w:val="00B43DF7"/>
    <w:rsid w:val="00B43E01"/>
    <w:rsid w:val="00B45571"/>
    <w:rsid w:val="00B47D5D"/>
    <w:rsid w:val="00B5284A"/>
    <w:rsid w:val="00B568E8"/>
    <w:rsid w:val="00B63494"/>
    <w:rsid w:val="00B82387"/>
    <w:rsid w:val="00B833B4"/>
    <w:rsid w:val="00B91AFC"/>
    <w:rsid w:val="00B97DE6"/>
    <w:rsid w:val="00BB42C4"/>
    <w:rsid w:val="00BC1B25"/>
    <w:rsid w:val="00BF0270"/>
    <w:rsid w:val="00BF1469"/>
    <w:rsid w:val="00BF2D21"/>
    <w:rsid w:val="00C03609"/>
    <w:rsid w:val="00C05618"/>
    <w:rsid w:val="00C07789"/>
    <w:rsid w:val="00C22360"/>
    <w:rsid w:val="00C47F1D"/>
    <w:rsid w:val="00C5568A"/>
    <w:rsid w:val="00C71B5B"/>
    <w:rsid w:val="00C80A38"/>
    <w:rsid w:val="00C90506"/>
    <w:rsid w:val="00CA4881"/>
    <w:rsid w:val="00CF348F"/>
    <w:rsid w:val="00D06F43"/>
    <w:rsid w:val="00D11CB5"/>
    <w:rsid w:val="00D2198B"/>
    <w:rsid w:val="00D2515A"/>
    <w:rsid w:val="00D275CF"/>
    <w:rsid w:val="00DB0525"/>
    <w:rsid w:val="00DC2FCE"/>
    <w:rsid w:val="00DC3D84"/>
    <w:rsid w:val="00DC4581"/>
    <w:rsid w:val="00DC7629"/>
    <w:rsid w:val="00DD4FD8"/>
    <w:rsid w:val="00DE02DC"/>
    <w:rsid w:val="00DE5149"/>
    <w:rsid w:val="00DF4FC9"/>
    <w:rsid w:val="00DF73E6"/>
    <w:rsid w:val="00DF7645"/>
    <w:rsid w:val="00E0412A"/>
    <w:rsid w:val="00E0747A"/>
    <w:rsid w:val="00E1529C"/>
    <w:rsid w:val="00E705F1"/>
    <w:rsid w:val="00E9271A"/>
    <w:rsid w:val="00EA1A40"/>
    <w:rsid w:val="00EC2420"/>
    <w:rsid w:val="00ED0D78"/>
    <w:rsid w:val="00F06DC6"/>
    <w:rsid w:val="00F3340D"/>
    <w:rsid w:val="00F365CF"/>
    <w:rsid w:val="00F55F18"/>
    <w:rsid w:val="00F77588"/>
    <w:rsid w:val="00F81B2F"/>
    <w:rsid w:val="00F87FF5"/>
    <w:rsid w:val="00FA0507"/>
    <w:rsid w:val="00FC51F8"/>
    <w:rsid w:val="00FC56C0"/>
    <w:rsid w:val="00FD300E"/>
    <w:rsid w:val="00FD4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20616917-9E0E-4666-848C-20697BD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203D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DAC"/>
  </w:style>
  <w:style w:type="paragraph" w:styleId="Pta">
    <w:name w:val="footer"/>
    <w:basedOn w:val="Normlny"/>
    <w:link w:val="PtaChar"/>
    <w:uiPriority w:val="99"/>
    <w:unhideWhenUsed/>
    <w:rsid w:val="00203DAC"/>
    <w:pPr>
      <w:tabs>
        <w:tab w:val="center" w:pos="4536"/>
        <w:tab w:val="right" w:pos="9072"/>
      </w:tabs>
      <w:spacing w:after="0" w:line="240" w:lineRule="auto"/>
    </w:pPr>
  </w:style>
  <w:style w:type="character" w:customStyle="1" w:styleId="PtaChar">
    <w:name w:val="Päta Char"/>
    <w:basedOn w:val="Predvolenpsmoodseku"/>
    <w:link w:val="Pta"/>
    <w:uiPriority w:val="99"/>
    <w:rsid w:val="0020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94332812">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671953367">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sChild>
    </w:div>
    <w:div w:id="687829647">
      <w:bodyDiv w:val="1"/>
      <w:marLeft w:val="0"/>
      <w:marRight w:val="0"/>
      <w:marTop w:val="0"/>
      <w:marBottom w:val="0"/>
      <w:divBdr>
        <w:top w:val="none" w:sz="0" w:space="0" w:color="auto"/>
        <w:left w:val="none" w:sz="0" w:space="0" w:color="auto"/>
        <w:bottom w:val="none" w:sz="0" w:space="0" w:color="auto"/>
        <w:right w:val="none" w:sz="0" w:space="0" w:color="auto"/>
      </w:divBdr>
    </w:div>
    <w:div w:id="846865807">
      <w:bodyDiv w:val="1"/>
      <w:marLeft w:val="0"/>
      <w:marRight w:val="0"/>
      <w:marTop w:val="0"/>
      <w:marBottom w:val="0"/>
      <w:divBdr>
        <w:top w:val="none" w:sz="0" w:space="0" w:color="auto"/>
        <w:left w:val="none" w:sz="0" w:space="0" w:color="auto"/>
        <w:bottom w:val="none" w:sz="0" w:space="0" w:color="auto"/>
        <w:right w:val="none" w:sz="0" w:space="0" w:color="auto"/>
      </w:divBdr>
    </w:div>
    <w:div w:id="858353848">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704407061">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8C05-DC3F-4F38-8730-2C7CC108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1416</Words>
  <Characters>8077</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52</cp:revision>
  <dcterms:created xsi:type="dcterms:W3CDTF">2018-03-12T10:09:00Z</dcterms:created>
  <dcterms:modified xsi:type="dcterms:W3CDTF">2024-03-06T10:43:00Z</dcterms:modified>
</cp:coreProperties>
</file>