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97C4" w14:textId="51065A6A" w:rsidR="003108B5" w:rsidRPr="008218BA" w:rsidRDefault="004C05C4" w:rsidP="00D83304">
      <w:pPr>
        <w:spacing w:after="0" w:line="240" w:lineRule="auto"/>
        <w:jc w:val="center"/>
        <w:rPr>
          <w:rFonts w:ascii="Times" w:eastAsia="+mj-ea" w:hAnsi="Times"/>
          <w:b/>
        </w:rPr>
      </w:pPr>
      <w:r w:rsidRPr="008218BA">
        <w:rPr>
          <w:rFonts w:ascii="Times" w:eastAsia="+mj-ea" w:hAnsi="Times"/>
          <w:b/>
        </w:rPr>
        <w:t>REKLAMÁCIA</w:t>
      </w:r>
    </w:p>
    <w:p w14:paraId="7A07430F" w14:textId="27187956" w:rsidR="00D83304" w:rsidRPr="008218BA" w:rsidRDefault="00D83304" w:rsidP="00D83304">
      <w:pPr>
        <w:spacing w:after="0" w:line="240" w:lineRule="auto"/>
        <w:jc w:val="center"/>
        <w:rPr>
          <w:rFonts w:ascii="Times" w:eastAsia="+mj-ea" w:hAnsi="Times"/>
          <w:b/>
        </w:rPr>
      </w:pPr>
      <w:r w:rsidRPr="008218BA">
        <w:rPr>
          <w:rFonts w:ascii="Times" w:eastAsia="+mj-ea" w:hAnsi="Times"/>
          <w:b/>
        </w:rPr>
        <w:t>(</w:t>
      </w:r>
      <w:r w:rsidR="008218BA" w:rsidRPr="008218BA">
        <w:rPr>
          <w:rFonts w:ascii="Times" w:eastAsia="+mj-ea" w:hAnsi="Times"/>
          <w:b/>
        </w:rPr>
        <w:t>právnické osoby a SZČO</w:t>
      </w:r>
      <w:r w:rsidRPr="008218BA">
        <w:rPr>
          <w:rFonts w:ascii="Times" w:eastAsia="+mj-ea" w:hAnsi="Times"/>
          <w:b/>
        </w:rPr>
        <w:t>)</w:t>
      </w:r>
    </w:p>
    <w:p w14:paraId="5557F0EC" w14:textId="77777777" w:rsidR="00D83304" w:rsidRPr="008218BA" w:rsidRDefault="00D83304" w:rsidP="00D83304">
      <w:pPr>
        <w:spacing w:after="0" w:line="240" w:lineRule="auto"/>
        <w:jc w:val="center"/>
        <w:rPr>
          <w:rFonts w:ascii="Times" w:eastAsia="+mj-ea" w:hAnsi="Times"/>
          <w:b/>
        </w:rPr>
      </w:pPr>
    </w:p>
    <w:p w14:paraId="7BC76700" w14:textId="77777777" w:rsidR="004C05C4" w:rsidRPr="008218BA" w:rsidRDefault="004C05C4" w:rsidP="00D83304">
      <w:pPr>
        <w:spacing w:line="240" w:lineRule="auto"/>
        <w:contextualSpacing/>
        <w:rPr>
          <w:rFonts w:ascii="Times" w:hAnsi="Times" w:cs="Times New Roman"/>
          <w:b/>
          <w:u w:val="single"/>
        </w:rPr>
      </w:pPr>
      <w:r w:rsidRPr="008218BA">
        <w:rPr>
          <w:rFonts w:ascii="Times" w:hAnsi="Times" w:cs="Times New Roman"/>
          <w:b/>
          <w:bCs/>
          <w:u w:val="single"/>
        </w:rPr>
        <w:t>Účel</w:t>
      </w:r>
      <w:r w:rsidRPr="008218BA">
        <w:rPr>
          <w:rFonts w:ascii="Times" w:hAnsi="Times" w:cs="Times New Roman"/>
          <w:b/>
          <w:u w:val="single"/>
        </w:rPr>
        <w:t xml:space="preserve"> spracúvania osobných údajov, na ktorý sú osobné údaje určené:</w:t>
      </w:r>
    </w:p>
    <w:p w14:paraId="34189678" w14:textId="77777777" w:rsidR="00F528B8" w:rsidRPr="008218BA" w:rsidRDefault="004C05C4" w:rsidP="00D83304">
      <w:pPr>
        <w:spacing w:line="240" w:lineRule="auto"/>
        <w:rPr>
          <w:rFonts w:ascii="Times" w:hAnsi="Times"/>
          <w:bCs/>
          <w:color w:val="000000" w:themeColor="text1"/>
        </w:rPr>
      </w:pPr>
      <w:r w:rsidRPr="008218BA">
        <w:rPr>
          <w:rFonts w:ascii="Times" w:hAnsi="Times"/>
        </w:rPr>
        <w:t>Vybavovanie reklamácií a vedenie s tým súvisiacich zákonných evidencií</w:t>
      </w:r>
      <w:r w:rsidR="00F528B8" w:rsidRPr="008218BA">
        <w:rPr>
          <w:rFonts w:ascii="Times" w:hAnsi="Times"/>
        </w:rPr>
        <w:t>.</w:t>
      </w:r>
    </w:p>
    <w:p w14:paraId="1C545C78" w14:textId="777A90F9" w:rsidR="004C05C4" w:rsidRPr="008218BA" w:rsidRDefault="004C05C4" w:rsidP="00F528B8">
      <w:pPr>
        <w:spacing w:after="0" w:line="240" w:lineRule="auto"/>
        <w:jc w:val="both"/>
        <w:rPr>
          <w:rFonts w:ascii="Times" w:hAnsi="Times"/>
          <w:bCs/>
          <w:color w:val="000000" w:themeColor="text1"/>
        </w:rPr>
      </w:pPr>
      <w:r w:rsidRPr="008218BA">
        <w:rPr>
          <w:rFonts w:ascii="Times" w:hAnsi="Times"/>
          <w:b/>
          <w:color w:val="000000" w:themeColor="text1"/>
          <w:u w:val="single"/>
        </w:rPr>
        <w:t>Kategória  dotknutých osôb</w:t>
      </w:r>
      <w:r w:rsidRPr="008218BA">
        <w:rPr>
          <w:rFonts w:ascii="Times" w:hAnsi="Times"/>
          <w:b/>
          <w:color w:val="000000" w:themeColor="text1"/>
        </w:rPr>
        <w:t>:</w:t>
      </w:r>
      <w:r w:rsidRPr="008218BA">
        <w:rPr>
          <w:rFonts w:ascii="Times" w:hAnsi="Times"/>
          <w:bCs/>
          <w:color w:val="000000" w:themeColor="text1"/>
        </w:rPr>
        <w:t xml:space="preserve"> </w:t>
      </w:r>
    </w:p>
    <w:p w14:paraId="6B6C3777" w14:textId="77777777" w:rsidR="004C05C4" w:rsidRPr="008218BA" w:rsidRDefault="004C05C4" w:rsidP="00F528B8">
      <w:pPr>
        <w:spacing w:after="0" w:line="240" w:lineRule="auto"/>
        <w:ind w:right="-284"/>
        <w:jc w:val="both"/>
        <w:rPr>
          <w:rFonts w:ascii="Times" w:hAnsi="Times"/>
        </w:rPr>
      </w:pPr>
      <w:r w:rsidRPr="008218BA">
        <w:rPr>
          <w:rFonts w:ascii="Times" w:hAnsi="Times"/>
        </w:rPr>
        <w:t>Odberateľ tovaru a/alebo služieb, ktorý reklamuje zakúpený tovar a/alebo dodanú službu.</w:t>
      </w:r>
    </w:p>
    <w:p w14:paraId="2CF42BF0" w14:textId="77777777" w:rsidR="00F528B8" w:rsidRPr="008218BA" w:rsidRDefault="00F528B8" w:rsidP="00F528B8">
      <w:pPr>
        <w:spacing w:after="0" w:line="240" w:lineRule="auto"/>
        <w:ind w:right="-284"/>
        <w:jc w:val="both"/>
        <w:rPr>
          <w:rFonts w:ascii="Times" w:hAnsi="Times"/>
        </w:rPr>
      </w:pPr>
    </w:p>
    <w:p w14:paraId="3198C233" w14:textId="77777777" w:rsidR="004C05C4" w:rsidRPr="008218BA" w:rsidRDefault="004C05C4" w:rsidP="005C6315">
      <w:p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  <w:r w:rsidRPr="008218BA">
        <w:rPr>
          <w:rFonts w:ascii="Times" w:hAnsi="Times"/>
          <w:b/>
          <w:bCs/>
          <w:u w:val="single"/>
        </w:rPr>
        <w:t>Dotknuté osoby:</w:t>
      </w:r>
    </w:p>
    <w:p w14:paraId="4C00E658" w14:textId="77777777" w:rsidR="008218BA" w:rsidRPr="008218BA" w:rsidRDefault="008218BA" w:rsidP="008218BA">
      <w:pPr>
        <w:pStyle w:val="Odsekzoznamu"/>
        <w:numPr>
          <w:ilvl w:val="0"/>
          <w:numId w:val="30"/>
        </w:numPr>
        <w:spacing w:after="0" w:line="240" w:lineRule="auto"/>
        <w:ind w:right="-284"/>
        <w:rPr>
          <w:rFonts w:ascii="Times" w:hAnsi="Times"/>
        </w:rPr>
      </w:pPr>
      <w:r w:rsidRPr="008218BA">
        <w:rPr>
          <w:rFonts w:ascii="Times" w:hAnsi="Times"/>
        </w:rPr>
        <w:t>právnické osoby (PO)</w:t>
      </w:r>
    </w:p>
    <w:p w14:paraId="258FC5BE" w14:textId="4251824F" w:rsidR="008218BA" w:rsidRPr="008218BA" w:rsidRDefault="008218BA" w:rsidP="008218BA">
      <w:pPr>
        <w:pStyle w:val="Odsekzoznamu"/>
        <w:numPr>
          <w:ilvl w:val="0"/>
          <w:numId w:val="30"/>
        </w:numPr>
        <w:spacing w:after="0" w:line="240" w:lineRule="auto"/>
        <w:ind w:right="-284"/>
        <w:rPr>
          <w:rFonts w:ascii="Times" w:hAnsi="Times"/>
        </w:rPr>
      </w:pPr>
      <w:r w:rsidRPr="008218BA">
        <w:rPr>
          <w:rFonts w:ascii="Times" w:hAnsi="Times"/>
        </w:rPr>
        <w:t>fyzické osoby podnikatelia (SZČO),</w:t>
      </w:r>
    </w:p>
    <w:p w14:paraId="17A1DD46" w14:textId="77777777" w:rsidR="008218BA" w:rsidRPr="008218BA" w:rsidRDefault="008218BA" w:rsidP="008218BA">
      <w:pPr>
        <w:pStyle w:val="Odsekzoznamu"/>
        <w:numPr>
          <w:ilvl w:val="0"/>
          <w:numId w:val="30"/>
        </w:numPr>
        <w:spacing w:after="0" w:line="240" w:lineRule="auto"/>
        <w:ind w:right="-284"/>
        <w:rPr>
          <w:rFonts w:ascii="Times" w:hAnsi="Times"/>
        </w:rPr>
      </w:pPr>
      <w:r w:rsidRPr="008218BA">
        <w:rPr>
          <w:rFonts w:ascii="Times" w:hAnsi="Times"/>
        </w:rPr>
        <w:t xml:space="preserve">štatutárne orgány a obchodní zástupcovia odberateľov Prevádzkovateľa  alebo iná osoba oprávnená konať v mene odberateľov. </w:t>
      </w:r>
    </w:p>
    <w:p w14:paraId="4324C7C0" w14:textId="77777777" w:rsidR="00D83304" w:rsidRPr="008218BA" w:rsidRDefault="00D83304" w:rsidP="005C6315">
      <w:pPr>
        <w:spacing w:after="0" w:line="240" w:lineRule="auto"/>
        <w:ind w:right="-284"/>
        <w:jc w:val="both"/>
        <w:rPr>
          <w:rFonts w:ascii="Times" w:hAnsi="Times"/>
          <w:b/>
          <w:bCs/>
          <w:u w:val="single"/>
        </w:rPr>
      </w:pPr>
    </w:p>
    <w:p w14:paraId="2C1FE922" w14:textId="0A0B727F" w:rsidR="004C05C4" w:rsidRPr="008218BA" w:rsidRDefault="004C05C4" w:rsidP="00D83304">
      <w:pPr>
        <w:spacing w:after="0" w:line="240" w:lineRule="auto"/>
        <w:contextualSpacing/>
        <w:jc w:val="both"/>
        <w:rPr>
          <w:rFonts w:ascii="Times" w:hAnsi="Times"/>
          <w:b/>
          <w:bCs/>
        </w:rPr>
      </w:pPr>
      <w:r w:rsidRPr="008218BA">
        <w:rPr>
          <w:rFonts w:ascii="Times" w:hAnsi="Times"/>
          <w:b/>
          <w:bCs/>
          <w:u w:val="single"/>
        </w:rPr>
        <w:t>Kategória</w:t>
      </w:r>
      <w:r w:rsidR="00D83304" w:rsidRPr="008218BA">
        <w:rPr>
          <w:rFonts w:ascii="Times" w:hAnsi="Times"/>
          <w:b/>
          <w:bCs/>
          <w:u w:val="single"/>
        </w:rPr>
        <w:t>/rozsah</w:t>
      </w:r>
      <w:r w:rsidRPr="008218BA">
        <w:rPr>
          <w:rFonts w:ascii="Times" w:hAnsi="Times"/>
          <w:b/>
          <w:bCs/>
          <w:u w:val="single"/>
        </w:rPr>
        <w:t xml:space="preserve"> osobných údajov</w:t>
      </w:r>
      <w:r w:rsidRPr="008218BA">
        <w:rPr>
          <w:rFonts w:ascii="Times" w:hAnsi="Times"/>
          <w:b/>
          <w:bCs/>
        </w:rPr>
        <w:t xml:space="preserve">: </w:t>
      </w:r>
    </w:p>
    <w:p w14:paraId="2A5A5DB1" w14:textId="6CF77750" w:rsidR="008218BA" w:rsidRPr="008218BA" w:rsidRDefault="008218BA" w:rsidP="008218BA">
      <w:pPr>
        <w:spacing w:line="240" w:lineRule="auto"/>
        <w:rPr>
          <w:rFonts w:ascii="Times" w:hAnsi="Times"/>
        </w:rPr>
      </w:pPr>
      <w:r w:rsidRPr="008218BA">
        <w:rPr>
          <w:rFonts w:ascii="Times" w:hAnsi="Times"/>
        </w:rPr>
        <w:t>Obchodné meno, IČO, meno, priezvisko, kontaktné údaje  na pracovisko, ďalšie osobné údaje zistené alebo predložené v priebehu vybavovania reklamácii.</w:t>
      </w:r>
    </w:p>
    <w:p w14:paraId="64246940" w14:textId="77777777" w:rsidR="004C05C4" w:rsidRPr="008218BA" w:rsidRDefault="004C05C4" w:rsidP="005C6315">
      <w:pPr>
        <w:contextualSpacing/>
        <w:jc w:val="both"/>
        <w:rPr>
          <w:rFonts w:ascii="Times" w:hAnsi="Times"/>
          <w:b/>
          <w:bCs/>
        </w:rPr>
      </w:pPr>
      <w:r w:rsidRPr="008218BA">
        <w:rPr>
          <w:rFonts w:ascii="Times" w:hAnsi="Times"/>
          <w:b/>
          <w:bCs/>
          <w:u w:val="single"/>
        </w:rPr>
        <w:t>Zákonnosť spracúvania osobných údajov:</w:t>
      </w:r>
      <w:r w:rsidRPr="008218BA">
        <w:rPr>
          <w:rFonts w:ascii="Times" w:hAnsi="Times"/>
          <w:b/>
          <w:bCs/>
        </w:rPr>
        <w:t xml:space="preserve">  </w:t>
      </w:r>
    </w:p>
    <w:p w14:paraId="63E6A2D3" w14:textId="77777777" w:rsidR="004C05C4" w:rsidRPr="008218BA" w:rsidRDefault="004C05C4" w:rsidP="005C6315">
      <w:pPr>
        <w:widowControl w:val="0"/>
        <w:spacing w:after="0" w:line="240" w:lineRule="auto"/>
        <w:jc w:val="both"/>
        <w:rPr>
          <w:rFonts w:ascii="Times" w:eastAsia="Times New Roman" w:hAnsi="Times" w:cs="Times New Roman"/>
        </w:rPr>
      </w:pPr>
      <w:r w:rsidRPr="008218BA">
        <w:rPr>
          <w:rFonts w:ascii="Times" w:eastAsia="Times New Roman" w:hAnsi="Times" w:cs="Times New Roman"/>
        </w:rPr>
        <w:t>Čl. 6 ods. 1 písm. b) všeobecného nariadenia o ochrane údajov, keď je spracúvanie osobných údajov nevyhnutné na plnenie zmluvy, ktorej zmluvnou stranou je dotknutá osoba, alebo aby sa na základe žiadosti dotknutej osoby vykonali opatrenia pred uzatvorením zmluvy</w:t>
      </w:r>
    </w:p>
    <w:p w14:paraId="22016C0B" w14:textId="03A211C7" w:rsidR="004C05C4" w:rsidRPr="008218BA" w:rsidRDefault="004C05C4" w:rsidP="005C6315">
      <w:pPr>
        <w:widowControl w:val="0"/>
        <w:spacing w:after="0" w:line="240" w:lineRule="auto"/>
        <w:jc w:val="both"/>
        <w:rPr>
          <w:rFonts w:ascii="Times" w:eastAsia="Times New Roman" w:hAnsi="Times" w:cs="Times New Roman"/>
        </w:rPr>
      </w:pPr>
      <w:r w:rsidRPr="008218BA">
        <w:rPr>
          <w:rFonts w:ascii="Times" w:eastAsia="Times New Roman" w:hAnsi="Times" w:cs="Times New Roman"/>
        </w:rPr>
        <w:t xml:space="preserve">Čl. 6 ods. 1 písm. c) všeobecného nariadenia o ochrane údajov, keď je spracúvanie osobných údajov nevyhnutné na splnenie zákonnej povinnosti Prevádzkovateľa </w:t>
      </w:r>
      <w:r w:rsidR="000B227D">
        <w:rPr>
          <w:rFonts w:ascii="Times" w:eastAsia="Times New Roman" w:hAnsi="Times" w:cs="Times New Roman"/>
        </w:rPr>
        <w:t>–</w:t>
      </w:r>
      <w:r w:rsidRPr="008218BA">
        <w:rPr>
          <w:rFonts w:ascii="Times" w:eastAsia="Times New Roman" w:hAnsi="Times" w:cs="Times New Roman"/>
        </w:rPr>
        <w:t xml:space="preserve"> predajcu</w:t>
      </w:r>
    </w:p>
    <w:p w14:paraId="2B9AB159" w14:textId="77777777" w:rsidR="004C05C4" w:rsidRPr="008218BA" w:rsidRDefault="004C05C4" w:rsidP="005C6315">
      <w:pPr>
        <w:pStyle w:val="Predvolen"/>
        <w:spacing w:before="0" w:after="240" w:line="240" w:lineRule="auto"/>
        <w:contextualSpacing/>
        <w:jc w:val="both"/>
        <w:rPr>
          <w:rFonts w:ascii="Times" w:eastAsia="Times New Roman" w:hAnsi="Times" w:cs="Times New Roman"/>
          <w:sz w:val="22"/>
          <w:szCs w:val="22"/>
        </w:rPr>
      </w:pPr>
      <w:r w:rsidRPr="008218BA">
        <w:rPr>
          <w:rFonts w:ascii="Times" w:eastAsia="Times New Roman" w:hAnsi="Times" w:cs="Times New Roman"/>
          <w:sz w:val="22"/>
          <w:szCs w:val="22"/>
        </w:rPr>
        <w:t>Čl. 6 ods. 1 písm. f) všeobecného nariadenia o ochrane údajov, keď je spracúvanie osobných údajov nevyhnutné pre naplnenie oprávnených záujmov Prevádzkovateľa</w:t>
      </w:r>
    </w:p>
    <w:p w14:paraId="68926484" w14:textId="77777777" w:rsidR="004C05C4" w:rsidRPr="008218BA" w:rsidRDefault="004C05C4" w:rsidP="005C6315">
      <w:pPr>
        <w:pStyle w:val="Predvolen"/>
        <w:spacing w:before="0" w:after="240" w:line="240" w:lineRule="auto"/>
        <w:contextualSpacing/>
        <w:jc w:val="both"/>
        <w:rPr>
          <w:rFonts w:ascii="Times" w:eastAsia="Times New Roman" w:hAnsi="Times" w:cs="Times New Roman"/>
          <w:sz w:val="22"/>
          <w:szCs w:val="22"/>
        </w:rPr>
      </w:pPr>
    </w:p>
    <w:p w14:paraId="53271D34" w14:textId="77777777" w:rsidR="004C05C4" w:rsidRPr="008218BA" w:rsidRDefault="004C05C4" w:rsidP="008218BA">
      <w:pPr>
        <w:pStyle w:val="Predvolen"/>
        <w:spacing w:before="0" w:line="240" w:lineRule="auto"/>
        <w:contextualSpacing/>
        <w:jc w:val="both"/>
        <w:rPr>
          <w:rFonts w:ascii="Times" w:hAnsi="Times"/>
          <w:b/>
          <w:bCs/>
          <w:sz w:val="22"/>
          <w:szCs w:val="22"/>
          <w:u w:val="single"/>
        </w:rPr>
      </w:pPr>
      <w:r w:rsidRPr="008218BA">
        <w:rPr>
          <w:rFonts w:ascii="Times" w:hAnsi="Times"/>
          <w:b/>
          <w:bCs/>
          <w:sz w:val="22"/>
          <w:szCs w:val="22"/>
          <w:u w:val="single"/>
        </w:rPr>
        <w:t>Zákonná povinnosť spracúvania osobných údajov:</w:t>
      </w:r>
    </w:p>
    <w:p w14:paraId="078C071C" w14:textId="4B052EB8" w:rsidR="008218BA" w:rsidRPr="008218BA" w:rsidRDefault="008218BA" w:rsidP="008218BA">
      <w:pPr>
        <w:spacing w:after="0"/>
        <w:jc w:val="both"/>
        <w:rPr>
          <w:rFonts w:ascii="Times" w:hAnsi="Times" w:cs="Times New Roman"/>
          <w:b/>
          <w:u w:val="single"/>
        </w:rPr>
      </w:pPr>
      <w:r w:rsidRPr="008218BA">
        <w:rPr>
          <w:rFonts w:ascii="Times" w:hAnsi="Times"/>
        </w:rPr>
        <w:t>Zákon č. 513/1991 zb. obchodný zákonník v znení neskorších predpisov.</w:t>
      </w:r>
    </w:p>
    <w:p w14:paraId="796361F9" w14:textId="77777777" w:rsidR="008218BA" w:rsidRPr="008218BA" w:rsidRDefault="008218BA" w:rsidP="005C6315">
      <w:pPr>
        <w:spacing w:after="0"/>
        <w:jc w:val="both"/>
        <w:rPr>
          <w:rFonts w:ascii="Times" w:hAnsi="Times" w:cs="Times New Roman"/>
          <w:b/>
          <w:u w:val="single"/>
        </w:rPr>
      </w:pPr>
    </w:p>
    <w:p w14:paraId="5104FAC0" w14:textId="21F970A6" w:rsidR="004C05C4" w:rsidRPr="008218BA" w:rsidRDefault="004C05C4" w:rsidP="005C6315">
      <w:pPr>
        <w:spacing w:after="0"/>
        <w:jc w:val="both"/>
        <w:rPr>
          <w:rFonts w:ascii="Times" w:hAnsi="Times" w:cs="Times New Roman"/>
          <w:b/>
          <w:u w:val="single"/>
        </w:rPr>
      </w:pPr>
      <w:r w:rsidRPr="008218BA">
        <w:rPr>
          <w:rFonts w:ascii="Times" w:hAnsi="Times" w:cs="Times New Roman"/>
          <w:b/>
          <w:u w:val="single"/>
        </w:rPr>
        <w:t>Identifikácia  príjemcu  alebo  kategórie príjemcu:</w:t>
      </w:r>
    </w:p>
    <w:p w14:paraId="47146B38" w14:textId="6D7700F9" w:rsidR="004C05C4" w:rsidRPr="008218BA" w:rsidRDefault="008218BA" w:rsidP="005C6315">
      <w:pPr>
        <w:spacing w:after="160" w:line="259" w:lineRule="auto"/>
        <w:jc w:val="both"/>
        <w:rPr>
          <w:rFonts w:ascii="Times" w:hAnsi="Times"/>
        </w:rPr>
      </w:pPr>
      <w:r w:rsidRPr="008218BA">
        <w:rPr>
          <w:rFonts w:ascii="Times" w:hAnsi="Times"/>
        </w:rPr>
        <w:t xml:space="preserve">Poskytovateľ účtovných služieb: </w:t>
      </w:r>
      <w:r w:rsidRPr="008218BA">
        <w:rPr>
          <w:rFonts w:ascii="Times" w:hAnsi="Times"/>
          <w:b/>
          <w:bCs/>
        </w:rPr>
        <w:t xml:space="preserve">Sprostredkovateľ </w:t>
      </w:r>
      <w:r w:rsidRPr="008218BA">
        <w:rPr>
          <w:rFonts w:ascii="Times" w:hAnsi="Times"/>
        </w:rPr>
        <w:t>na základe čl. 28 Nariadenia Európskeho Parlamentu a Rady (EÚ) 2016/679 o ochrane fyzických osôb pri spracúvaní osobných údajov a o voľnom pohybe takýchto údajov, ktorým sa zrušuje smernica 95/46/ES (všeobecné nariadenie o ochrane údajov).</w:t>
      </w:r>
    </w:p>
    <w:p w14:paraId="3AF16EA6" w14:textId="77777777" w:rsidR="00A12DD9" w:rsidRDefault="00A12DD9" w:rsidP="00A12DD9">
      <w:pPr>
        <w:spacing w:after="0"/>
        <w:jc w:val="both"/>
        <w:rPr>
          <w:rFonts w:ascii="Times" w:eastAsia="Times New Roman" w:hAnsi="Times" w:cs="Times"/>
          <w:b/>
          <w:bCs/>
          <w:u w:val="single"/>
        </w:rPr>
      </w:pPr>
      <w:r>
        <w:rPr>
          <w:rFonts w:ascii="Times" w:eastAsia="Times New Roman" w:hAnsi="Times" w:cs="Times"/>
          <w:b/>
          <w:bCs/>
          <w:u w:val="single"/>
        </w:rPr>
        <w:t xml:space="preserve">Iný oprávnený subjekt: </w:t>
      </w:r>
    </w:p>
    <w:p w14:paraId="5B2EAABF" w14:textId="77777777" w:rsidR="00A12DD9" w:rsidRDefault="00A12DD9" w:rsidP="00A12DD9">
      <w:pPr>
        <w:spacing w:line="240" w:lineRule="auto"/>
        <w:contextualSpacing/>
        <w:jc w:val="both"/>
        <w:rPr>
          <w:rFonts w:ascii="Times" w:eastAsiaTheme="minorHAnsi" w:hAnsi="Times"/>
          <w:noProof/>
          <w:color w:val="000000" w:themeColor="text1"/>
          <w:lang w:eastAsia="en-US"/>
        </w:rPr>
      </w:pPr>
      <w:r>
        <w:rPr>
          <w:rFonts w:ascii="Times New Roman" w:hAnsi="Times New Roman" w:cs="Times New Roman"/>
        </w:rPr>
        <w:t xml:space="preserve">Na základe článku 6 ods. 1 písm. c) Nariadenia Európskeho Parlamentu a Rady (EÚ) 2016/679 o ochrane fyzických osôb pri spracúvaní osobných údajov a o voľnom pohybe takýchto údajov, ktorým sa zrušuje smernica 95/46/ES (GDPR) </w:t>
      </w:r>
      <w:r>
        <w:rPr>
          <w:rFonts w:ascii="Times" w:hAnsi="Times"/>
          <w:noProof/>
        </w:rPr>
        <w:t>Daňový úrad (na základe zákona č. 595/2003 Z. z. o dani z príjmov v znení neskorších predpisov, zákon o dani z pridanej hodnoty 222/2004 Z. z. v znení neskorších predpisov)</w:t>
      </w:r>
      <w:r>
        <w:rPr>
          <w:rFonts w:ascii="Times" w:hAnsi="Times"/>
          <w:noProof/>
          <w:color w:val="000000" w:themeColor="text1"/>
        </w:rPr>
        <w:t xml:space="preserve"> </w:t>
      </w:r>
      <w:r>
        <w:rPr>
          <w:rFonts w:ascii="Times" w:hAnsi="Times"/>
          <w:noProof/>
        </w:rPr>
        <w:t>Súdy, orgány činné v trestnom konaní základe zákona č. 160/2015 Z. z. Civilný sporový poriadok, na základe zákona 301/2005 Z. z. Trestný poriadok v znení neskorších predpisov,</w:t>
      </w:r>
      <w:r>
        <w:rPr>
          <w:rFonts w:ascii="Times" w:hAnsi="Times"/>
          <w:noProof/>
          <w:color w:val="000000" w:themeColor="text1"/>
        </w:rPr>
        <w:t xml:space="preserve"> </w:t>
      </w:r>
      <w:r>
        <w:rPr>
          <w:rFonts w:ascii="Times" w:hAnsi="Times"/>
          <w:noProof/>
        </w:rPr>
        <w:t>Colný úrad, Finančná správa.</w:t>
      </w:r>
    </w:p>
    <w:p w14:paraId="5545D8D2" w14:textId="77777777" w:rsidR="00A12DD9" w:rsidRDefault="00A12DD9" w:rsidP="005C6315">
      <w:pPr>
        <w:spacing w:after="0"/>
        <w:jc w:val="both"/>
        <w:rPr>
          <w:rFonts w:ascii="Times" w:hAnsi="Times"/>
          <w:b/>
          <w:u w:val="single"/>
        </w:rPr>
      </w:pPr>
    </w:p>
    <w:p w14:paraId="4D6FCA50" w14:textId="6F0CB342" w:rsidR="004C05C4" w:rsidRPr="008218BA" w:rsidRDefault="004C05C4" w:rsidP="005C6315">
      <w:pPr>
        <w:spacing w:after="0"/>
        <w:jc w:val="both"/>
        <w:rPr>
          <w:rFonts w:ascii="Times" w:hAnsi="Times"/>
          <w:bCs/>
        </w:rPr>
      </w:pPr>
      <w:r w:rsidRPr="008218BA">
        <w:rPr>
          <w:rFonts w:ascii="Times" w:hAnsi="Times"/>
          <w:b/>
          <w:u w:val="single"/>
        </w:rPr>
        <w:t>- do tretích krajín:</w:t>
      </w:r>
      <w:r w:rsidRPr="008218BA">
        <w:rPr>
          <w:rFonts w:ascii="Times" w:hAnsi="Times"/>
          <w:bCs/>
        </w:rPr>
        <w:t xml:space="preserve"> </w:t>
      </w:r>
    </w:p>
    <w:p w14:paraId="54B1499C" w14:textId="77777777" w:rsidR="004C05C4" w:rsidRPr="008218BA" w:rsidRDefault="004C05C4" w:rsidP="005C6315">
      <w:pPr>
        <w:spacing w:after="0"/>
        <w:jc w:val="both"/>
        <w:rPr>
          <w:rFonts w:ascii="Times" w:hAnsi="Times"/>
          <w:b/>
          <w:u w:val="single"/>
        </w:rPr>
      </w:pPr>
      <w:r w:rsidRPr="008218BA">
        <w:rPr>
          <w:rFonts w:ascii="Times" w:hAnsi="Times"/>
          <w:bCs/>
        </w:rPr>
        <w:t>Osobné</w:t>
      </w:r>
      <w:r w:rsidRPr="008218BA">
        <w:rPr>
          <w:rFonts w:ascii="Times" w:hAnsi="Times"/>
        </w:rPr>
        <w:t xml:space="preserve"> údaje sa do tretích krajín neposkytujú. </w:t>
      </w:r>
    </w:p>
    <w:p w14:paraId="3061CAC0" w14:textId="77777777" w:rsidR="004C05C4" w:rsidRPr="008218BA" w:rsidRDefault="004C05C4" w:rsidP="005C6315">
      <w:pPr>
        <w:spacing w:line="240" w:lineRule="auto"/>
        <w:contextualSpacing/>
        <w:jc w:val="both"/>
        <w:rPr>
          <w:rFonts w:ascii="Times" w:hAnsi="Times"/>
        </w:rPr>
      </w:pPr>
      <w:r w:rsidRPr="008218BA">
        <w:rPr>
          <w:rFonts w:ascii="Times" w:hAnsi="Times"/>
          <w:b/>
          <w:u w:val="single"/>
        </w:rPr>
        <w:t>- do medzinárodných organizácií</w:t>
      </w:r>
      <w:r w:rsidRPr="008218BA">
        <w:rPr>
          <w:rFonts w:ascii="Times" w:hAnsi="Times"/>
        </w:rPr>
        <w:t xml:space="preserve">: </w:t>
      </w:r>
    </w:p>
    <w:p w14:paraId="32AC02DD" w14:textId="77777777" w:rsidR="004C05C4" w:rsidRPr="008218BA" w:rsidRDefault="004C05C4" w:rsidP="005C6315">
      <w:pPr>
        <w:spacing w:line="240" w:lineRule="auto"/>
        <w:contextualSpacing/>
        <w:jc w:val="both"/>
        <w:rPr>
          <w:rFonts w:ascii="Times" w:hAnsi="Times"/>
        </w:rPr>
      </w:pPr>
      <w:r w:rsidRPr="008218BA">
        <w:rPr>
          <w:rFonts w:ascii="Times" w:hAnsi="Times"/>
        </w:rPr>
        <w:t xml:space="preserve">Osobné údaje sa do medzinárodných organizácií neposkytujú. </w:t>
      </w:r>
    </w:p>
    <w:p w14:paraId="0BF6AD55" w14:textId="77777777" w:rsidR="004C05C4" w:rsidRPr="008218BA" w:rsidRDefault="004C05C4" w:rsidP="005C6315">
      <w:pPr>
        <w:spacing w:after="0"/>
        <w:jc w:val="both"/>
        <w:rPr>
          <w:rFonts w:ascii="Times" w:hAnsi="Times"/>
        </w:rPr>
      </w:pPr>
    </w:p>
    <w:p w14:paraId="11644F94" w14:textId="77777777" w:rsidR="004C05C4" w:rsidRPr="008218BA" w:rsidRDefault="004C05C4" w:rsidP="005C6315">
      <w:pPr>
        <w:spacing w:after="0"/>
        <w:jc w:val="both"/>
        <w:rPr>
          <w:rFonts w:ascii="Times" w:hAnsi="Times" w:cs="Times New Roman"/>
          <w:b/>
          <w:u w:val="single"/>
        </w:rPr>
      </w:pPr>
      <w:r w:rsidRPr="008218BA">
        <w:rPr>
          <w:rFonts w:ascii="Times" w:hAnsi="Times" w:cs="Times New Roman"/>
          <w:b/>
          <w:u w:val="single"/>
        </w:rPr>
        <w:t>Zverejňovanie osobných údajov:</w:t>
      </w:r>
      <w:r w:rsidRPr="008218BA">
        <w:rPr>
          <w:rFonts w:ascii="Times" w:hAnsi="Times" w:cs="Times New Roman"/>
          <w:bCs/>
        </w:rPr>
        <w:t xml:space="preserve"> o</w:t>
      </w:r>
      <w:r w:rsidRPr="008218BA">
        <w:rPr>
          <w:rFonts w:ascii="Times" w:hAnsi="Times"/>
        </w:rPr>
        <w:t>sobné údaje sa nezverejňujú.</w:t>
      </w:r>
    </w:p>
    <w:p w14:paraId="504D8EFF" w14:textId="77777777" w:rsidR="004C05C4" w:rsidRPr="008218BA" w:rsidRDefault="004C05C4" w:rsidP="005C6315">
      <w:pPr>
        <w:spacing w:after="0"/>
        <w:jc w:val="both"/>
        <w:rPr>
          <w:rFonts w:ascii="Times" w:hAnsi="Times"/>
        </w:rPr>
      </w:pPr>
    </w:p>
    <w:p w14:paraId="6948DB09" w14:textId="77777777" w:rsidR="008777A2" w:rsidRPr="00326997" w:rsidRDefault="008777A2" w:rsidP="008777A2">
      <w:pPr>
        <w:spacing w:line="240" w:lineRule="auto"/>
        <w:contextualSpacing/>
        <w:jc w:val="both"/>
        <w:rPr>
          <w:rFonts w:ascii="Times" w:hAnsi="Times"/>
          <w:b/>
          <w:bCs/>
          <w:u w:val="single"/>
        </w:rPr>
      </w:pPr>
      <w:r w:rsidRPr="008218BA">
        <w:rPr>
          <w:rFonts w:ascii="Times" w:hAnsi="Times"/>
          <w:b/>
          <w:bCs/>
          <w:u w:val="single"/>
        </w:rPr>
        <w:lastRenderedPageBreak/>
        <w:t>Oprávnený záujem Prevádzkovateľa:</w:t>
      </w:r>
      <w:r>
        <w:rPr>
          <w:rFonts w:ascii="Times" w:hAnsi="Times"/>
        </w:rPr>
        <w:t xml:space="preserve"> </w:t>
      </w:r>
      <w:r w:rsidRPr="00326997">
        <w:rPr>
          <w:rFonts w:ascii="Times" w:hAnsi="Times"/>
        </w:rPr>
        <w:t xml:space="preserve">oprávnený záujem Prevádzkovateľa na plnení práv a povinností vyplývajúcich zo zmluvných a predzmluvných vzťahov, ak zmluvnou stranou je právnická osoba (PO) a v jej mene vystupujú za účelom plnenia zmluvných vzťahov iné fyzické osoby (FO) na základe osobitného oprávnenia alebo ak fyzická osoba podnikateľ(SZČO), ktorá je zmluvnou stranou a zastupuje ju iná fyzická osoba (FO), aby mohol plniť zmluvné a predzmluvné vzťahy, pričom dotknuté osoby takéto spracúvanie môžu primerane očakávať. </w:t>
      </w:r>
    </w:p>
    <w:p w14:paraId="62396EF3" w14:textId="77777777" w:rsidR="004C05C4" w:rsidRPr="008218BA" w:rsidRDefault="004C05C4" w:rsidP="005C6315">
      <w:pPr>
        <w:spacing w:after="0"/>
        <w:jc w:val="both"/>
        <w:rPr>
          <w:rFonts w:ascii="Times" w:hAnsi="Times" w:cs="Times New Roman"/>
        </w:rPr>
      </w:pPr>
    </w:p>
    <w:p w14:paraId="5062577D" w14:textId="77777777" w:rsidR="004C05C4" w:rsidRPr="008218BA" w:rsidRDefault="004C05C4" w:rsidP="00D83304">
      <w:pPr>
        <w:spacing w:after="0" w:line="240" w:lineRule="auto"/>
        <w:jc w:val="both"/>
        <w:rPr>
          <w:rFonts w:ascii="Times" w:hAnsi="Times" w:cs="Times New Roman"/>
          <w:b/>
        </w:rPr>
      </w:pPr>
      <w:r w:rsidRPr="008218BA">
        <w:rPr>
          <w:rFonts w:ascii="Times" w:hAnsi="Times" w:cs="Times New Roman"/>
          <w:b/>
          <w:u w:val="single"/>
        </w:rPr>
        <w:t>Doba uchovávania / kritérium jej určenia:</w:t>
      </w:r>
    </w:p>
    <w:p w14:paraId="1DF51B19" w14:textId="26516C04" w:rsidR="008218BA" w:rsidRPr="008218BA" w:rsidRDefault="008218BA" w:rsidP="008218BA">
      <w:pPr>
        <w:spacing w:line="240" w:lineRule="auto"/>
        <w:rPr>
          <w:rFonts w:ascii="Times" w:hAnsi="Times"/>
          <w:color w:val="000000" w:themeColor="text1"/>
        </w:rPr>
      </w:pPr>
      <w:bookmarkStart w:id="0" w:name="_Hlk141261540"/>
      <w:r w:rsidRPr="008218BA">
        <w:rPr>
          <w:rFonts w:ascii="Times" w:hAnsi="Times"/>
        </w:rPr>
        <w:t xml:space="preserve">Osobné údaje sa spracúvajú len po nevyhnutnú dobu, t. j. počas plynutia záručnej doby.  </w:t>
      </w:r>
    </w:p>
    <w:p w14:paraId="28E9EDC7" w14:textId="77777777" w:rsidR="00D83304" w:rsidRPr="008218BA" w:rsidRDefault="00D83304" w:rsidP="00D83304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r w:rsidRPr="008218BA">
        <w:rPr>
          <w:rFonts w:ascii="Times" w:hAnsi="Times"/>
          <w:b/>
          <w:bCs/>
          <w:u w:val="single"/>
        </w:rPr>
        <w:t>Poučenie o forme požiadavky na poskytnutie osobných údajov od dotknutých osôb:</w:t>
      </w:r>
    </w:p>
    <w:p w14:paraId="3153B1F4" w14:textId="77777777" w:rsidR="00D83304" w:rsidRPr="008218BA" w:rsidRDefault="00D83304" w:rsidP="00D83304">
      <w:pPr>
        <w:spacing w:after="0" w:line="240" w:lineRule="auto"/>
        <w:jc w:val="both"/>
        <w:rPr>
          <w:rFonts w:ascii="Times" w:hAnsi="Times"/>
        </w:rPr>
      </w:pPr>
      <w:bookmarkStart w:id="1" w:name="_Hlk141262787"/>
      <w:bookmarkEnd w:id="0"/>
      <w:r w:rsidRPr="008218BA">
        <w:rPr>
          <w:rFonts w:ascii="Times" w:hAnsi="Times"/>
        </w:rPr>
        <w:t>Poskytovanie osobných údajov na účely reklamácie je zákonná a zároveň zmluvná požiadavka. Bez spracúvania Vašich osobných údajov nemôžeme Vašu reklamáciu zákonne vyriešiť.</w:t>
      </w:r>
      <w:bookmarkEnd w:id="1"/>
    </w:p>
    <w:p w14:paraId="72DE9C21" w14:textId="77777777" w:rsidR="00D83304" w:rsidRPr="008218BA" w:rsidRDefault="00D83304" w:rsidP="00D83304">
      <w:pPr>
        <w:spacing w:line="240" w:lineRule="auto"/>
        <w:contextualSpacing/>
        <w:jc w:val="both"/>
        <w:rPr>
          <w:rFonts w:ascii="Times" w:eastAsia="Times New Roman" w:hAnsi="Times"/>
          <w:b/>
          <w:bCs/>
          <w:u w:val="single"/>
        </w:rPr>
      </w:pPr>
    </w:p>
    <w:p w14:paraId="61188A8F" w14:textId="77777777" w:rsidR="00D83304" w:rsidRPr="008218BA" w:rsidRDefault="00D83304" w:rsidP="00D83304">
      <w:pPr>
        <w:spacing w:line="240" w:lineRule="auto"/>
        <w:contextualSpacing/>
        <w:jc w:val="both"/>
        <w:rPr>
          <w:rFonts w:ascii="Times" w:eastAsia="Times New Roman" w:hAnsi="Times"/>
        </w:rPr>
      </w:pPr>
      <w:r w:rsidRPr="008218BA">
        <w:rPr>
          <w:rFonts w:ascii="Times" w:eastAsia="Times New Roman" w:hAnsi="Times"/>
          <w:b/>
          <w:bCs/>
          <w:u w:val="single"/>
        </w:rPr>
        <w:t>Prevádzkovateľ sa zaručuje</w:t>
      </w:r>
      <w:r w:rsidRPr="008218BA">
        <w:rPr>
          <w:rFonts w:ascii="Times" w:eastAsia="Times New Roman" w:hAnsi="Times"/>
          <w:b/>
          <w:bCs/>
        </w:rPr>
        <w:t>,</w:t>
      </w:r>
      <w:r w:rsidRPr="008218BA">
        <w:rPr>
          <w:rFonts w:ascii="Times" w:eastAsia="Times New Roman" w:hAnsi="Times"/>
        </w:rPr>
        <w:t xml:space="preserve"> že osobné údaje poskytnuté dotknutou osobou bude spracúvať v zmysle zásady minimalizácie uchovávania a v prípade, žeby odpadol účel spracúvania, prevádzkovateľ sa zaručuje osobné údaje vymazať. </w:t>
      </w:r>
    </w:p>
    <w:p w14:paraId="0588716F" w14:textId="77777777" w:rsidR="00D83304" w:rsidRPr="008218BA" w:rsidRDefault="00D83304" w:rsidP="00D83304">
      <w:pPr>
        <w:spacing w:line="240" w:lineRule="auto"/>
        <w:contextualSpacing/>
        <w:jc w:val="both"/>
        <w:rPr>
          <w:rFonts w:ascii="Times" w:eastAsia="Times New Roman" w:hAnsi="Times"/>
        </w:rPr>
      </w:pPr>
      <w:r w:rsidRPr="008218BA">
        <w:rPr>
          <w:rFonts w:ascii="Times" w:eastAsia="Times New Roman" w:hAnsi="Times"/>
        </w:rPr>
        <w:t>V prípade, že budú uvedené osobné údaje spracúvané na iný účel ako je stanovený vyššie v tejto informačnej povinnosti, bude dotknutá osoba o tomto účele ako aj o právnom základe takého spracúvania ešte pred takým spracúvaním informovaná.</w:t>
      </w:r>
    </w:p>
    <w:p w14:paraId="5E746EDD" w14:textId="77777777" w:rsidR="00D83304" w:rsidRPr="008218BA" w:rsidRDefault="00D83304" w:rsidP="00D83304">
      <w:pPr>
        <w:spacing w:after="0" w:line="240" w:lineRule="auto"/>
        <w:rPr>
          <w:rFonts w:ascii="Times" w:hAnsi="Times"/>
          <w:b/>
          <w:bCs/>
          <w:u w:val="single"/>
        </w:rPr>
      </w:pPr>
    </w:p>
    <w:p w14:paraId="33CDEF53" w14:textId="77777777" w:rsidR="00D83304" w:rsidRPr="008218BA" w:rsidRDefault="00D83304" w:rsidP="00D83304">
      <w:pPr>
        <w:spacing w:after="0" w:line="240" w:lineRule="auto"/>
        <w:jc w:val="both"/>
        <w:rPr>
          <w:rFonts w:ascii="Times" w:hAnsi="Times"/>
        </w:rPr>
      </w:pPr>
      <w:r w:rsidRPr="008218BA">
        <w:rPr>
          <w:rFonts w:ascii="Times" w:hAnsi="Times"/>
          <w:b/>
          <w:bCs/>
          <w:u w:val="single"/>
        </w:rPr>
        <w:t>Technické a organizačné bezpečnostné opatrenia:</w:t>
      </w:r>
      <w:r w:rsidRPr="008218BA">
        <w:rPr>
          <w:rFonts w:ascii="Times" w:hAnsi="Times"/>
        </w:rPr>
        <w:t xml:space="preserve"> organizačné a technické opatrenia na ochranu osobných údajov sú spracované v interných predpisoch prevádzkovateľa. Bezpečnostné opatrenia sú vykonávané v oblastiach fyzickej a objektovej bezpečnosti, informačnej bezpečnosti, šifrovej ochrany informácií, personálnej, administratívnej bezpečnosti a ochrany citlivých informácií, s presne definovanými právomocami a povinnosťami uvedenými v bezpečnostnej politike.</w:t>
      </w:r>
    </w:p>
    <w:p w14:paraId="7E631139" w14:textId="77777777" w:rsidR="00D83304" w:rsidRPr="008218BA" w:rsidRDefault="00D83304" w:rsidP="00D83304">
      <w:pPr>
        <w:spacing w:after="0" w:line="240" w:lineRule="auto"/>
        <w:jc w:val="both"/>
        <w:rPr>
          <w:rFonts w:ascii="Times" w:hAnsi="Times"/>
        </w:rPr>
      </w:pPr>
    </w:p>
    <w:p w14:paraId="3998C240" w14:textId="77777777" w:rsidR="00D83304" w:rsidRPr="008218BA" w:rsidRDefault="00D83304" w:rsidP="00D83304">
      <w:pPr>
        <w:spacing w:after="0" w:line="240" w:lineRule="auto"/>
        <w:jc w:val="both"/>
        <w:rPr>
          <w:rFonts w:ascii="Times" w:hAnsi="Times"/>
          <w:b/>
          <w:bCs/>
          <w:u w:val="single"/>
        </w:rPr>
      </w:pPr>
      <w:r w:rsidRPr="008218BA">
        <w:rPr>
          <w:rFonts w:ascii="Times" w:hAnsi="Times"/>
          <w:b/>
          <w:bCs/>
          <w:u w:val="single"/>
        </w:rPr>
        <w:t>Automatizované individuálne rozhodovanie vrátane profilovania:</w:t>
      </w:r>
      <w:r w:rsidRPr="008218BA">
        <w:rPr>
          <w:rFonts w:ascii="Times" w:hAnsi="Times"/>
        </w:rPr>
        <w:t xml:space="preserve"> automatizované individuálne rozhodovanie vrátane profilovania sa nevykonáva. </w:t>
      </w:r>
    </w:p>
    <w:p w14:paraId="54EF8AAB" w14:textId="77777777" w:rsidR="00F57410" w:rsidRPr="008218BA" w:rsidRDefault="00F57410" w:rsidP="005C6315">
      <w:pPr>
        <w:jc w:val="both"/>
        <w:rPr>
          <w:rFonts w:ascii="Times" w:hAnsi="Times"/>
        </w:rPr>
      </w:pPr>
    </w:p>
    <w:p w14:paraId="1A8F1E68" w14:textId="4F43864C" w:rsidR="00E1221A" w:rsidRPr="008218BA" w:rsidRDefault="00E1221A" w:rsidP="005C6315">
      <w:pPr>
        <w:spacing w:after="0"/>
        <w:jc w:val="both"/>
        <w:rPr>
          <w:rFonts w:ascii="Times" w:hAnsi="Times" w:cs="Times New Roman"/>
        </w:rPr>
      </w:pPr>
    </w:p>
    <w:sectPr w:rsidR="00E1221A" w:rsidRPr="008218BA">
      <w:headerReference w:type="default" r:id="rId8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DD41" w14:textId="77777777" w:rsidR="00645C6E" w:rsidRDefault="00645C6E" w:rsidP="007F403F">
      <w:pPr>
        <w:spacing w:after="0" w:line="240" w:lineRule="auto"/>
      </w:pPr>
      <w:r>
        <w:separator/>
      </w:r>
    </w:p>
  </w:endnote>
  <w:endnote w:type="continuationSeparator" w:id="0">
    <w:p w14:paraId="6BB696DC" w14:textId="77777777" w:rsidR="00645C6E" w:rsidRDefault="00645C6E" w:rsidP="007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A88B" w14:textId="77777777" w:rsidR="00645C6E" w:rsidRDefault="00645C6E" w:rsidP="007F403F">
      <w:pPr>
        <w:spacing w:after="0" w:line="240" w:lineRule="auto"/>
      </w:pPr>
      <w:r>
        <w:separator/>
      </w:r>
    </w:p>
  </w:footnote>
  <w:footnote w:type="continuationSeparator" w:id="0">
    <w:p w14:paraId="0E975046" w14:textId="77777777" w:rsidR="00645C6E" w:rsidRDefault="00645C6E" w:rsidP="007F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A2CC" w14:textId="77777777" w:rsidR="004A18B5" w:rsidRPr="00650727" w:rsidRDefault="004A18B5" w:rsidP="004A18B5">
    <w:pPr>
      <w:spacing w:after="0"/>
      <w:jc w:val="center"/>
      <w:rPr>
        <w:rFonts w:ascii="Times" w:eastAsia="+mj-ea" w:hAnsi="Times" w:cs="Times New Roman"/>
        <w:b/>
        <w:sz w:val="24"/>
        <w:szCs w:val="24"/>
      </w:rPr>
    </w:pPr>
    <w:r w:rsidRPr="00650727">
      <w:rPr>
        <w:rFonts w:ascii="Times" w:eastAsia="+mj-ea" w:hAnsi="Times" w:cs="Times New Roman"/>
        <w:b/>
        <w:sz w:val="24"/>
        <w:szCs w:val="24"/>
      </w:rPr>
      <w:t>Informačná povinnosť k spracúvaniu osobných údajov</w:t>
    </w:r>
  </w:p>
  <w:p w14:paraId="301B418B" w14:textId="77777777" w:rsidR="004A18B5" w:rsidRPr="004A18B5" w:rsidRDefault="004A18B5">
    <w:pPr>
      <w:pStyle w:val="Hlavik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05"/>
    <w:multiLevelType w:val="hybridMultilevel"/>
    <w:tmpl w:val="7C287F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4033D"/>
    <w:multiLevelType w:val="hybridMultilevel"/>
    <w:tmpl w:val="EF123CA2"/>
    <w:lvl w:ilvl="0" w:tplc="135AC924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2794E20"/>
    <w:multiLevelType w:val="hybridMultilevel"/>
    <w:tmpl w:val="C0FAC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7E54"/>
    <w:multiLevelType w:val="hybridMultilevel"/>
    <w:tmpl w:val="8DAECE44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E715D"/>
    <w:multiLevelType w:val="hybridMultilevel"/>
    <w:tmpl w:val="BDC002A2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4782"/>
    <w:multiLevelType w:val="hybridMultilevel"/>
    <w:tmpl w:val="13784DC0"/>
    <w:styleLink w:val="Odrky"/>
    <w:lvl w:ilvl="0" w:tplc="4450314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E27B94">
      <w:start w:val="1"/>
      <w:numFmt w:val="bullet"/>
      <w:lvlText w:val="•"/>
      <w:lvlJc w:val="left"/>
      <w:pPr>
        <w:ind w:left="14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55D43344">
      <w:start w:val="1"/>
      <w:numFmt w:val="bullet"/>
      <w:lvlText w:val="•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45C29588">
      <w:start w:val="1"/>
      <w:numFmt w:val="bullet"/>
      <w:lvlText w:val="•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F2B81D9A">
      <w:start w:val="1"/>
      <w:numFmt w:val="bullet"/>
      <w:lvlText w:val="•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BC6D254">
      <w:start w:val="1"/>
      <w:numFmt w:val="bullet"/>
      <w:lvlText w:val="•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8EFC0068">
      <w:start w:val="1"/>
      <w:numFmt w:val="bullet"/>
      <w:lvlText w:val="•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8A6E768">
      <w:start w:val="1"/>
      <w:numFmt w:val="bullet"/>
      <w:lvlText w:val="•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06E36DC">
      <w:start w:val="1"/>
      <w:numFmt w:val="bullet"/>
      <w:lvlText w:val="•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A3B066B"/>
    <w:multiLevelType w:val="hybridMultilevel"/>
    <w:tmpl w:val="EC504FE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120BD"/>
    <w:multiLevelType w:val="hybridMultilevel"/>
    <w:tmpl w:val="9418DC2E"/>
    <w:lvl w:ilvl="0" w:tplc="930465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00508"/>
    <w:multiLevelType w:val="hybridMultilevel"/>
    <w:tmpl w:val="5ECC18CE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672"/>
    <w:multiLevelType w:val="hybridMultilevel"/>
    <w:tmpl w:val="13784DC0"/>
    <w:numStyleLink w:val="Odrky"/>
  </w:abstractNum>
  <w:abstractNum w:abstractNumId="10" w15:restartNumberingAfterBreak="0">
    <w:nsid w:val="277E4E42"/>
    <w:multiLevelType w:val="hybridMultilevel"/>
    <w:tmpl w:val="0D664FF2"/>
    <w:lvl w:ilvl="0" w:tplc="AAC4B8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667D"/>
    <w:multiLevelType w:val="hybridMultilevel"/>
    <w:tmpl w:val="057CE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C4E77"/>
    <w:multiLevelType w:val="hybridMultilevel"/>
    <w:tmpl w:val="0E5E7C84"/>
    <w:lvl w:ilvl="0" w:tplc="A8F8BE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2EA6"/>
    <w:multiLevelType w:val="hybridMultilevel"/>
    <w:tmpl w:val="A094B5CA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D79"/>
    <w:multiLevelType w:val="hybridMultilevel"/>
    <w:tmpl w:val="DAAA4D68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357557C"/>
    <w:multiLevelType w:val="hybridMultilevel"/>
    <w:tmpl w:val="C94AD35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15281"/>
    <w:multiLevelType w:val="hybridMultilevel"/>
    <w:tmpl w:val="13784DC0"/>
    <w:numStyleLink w:val="Odrky"/>
  </w:abstractNum>
  <w:abstractNum w:abstractNumId="17" w15:restartNumberingAfterBreak="0">
    <w:nsid w:val="3ED24A4D"/>
    <w:multiLevelType w:val="hybridMultilevel"/>
    <w:tmpl w:val="594AFBBA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82529"/>
    <w:multiLevelType w:val="hybridMultilevel"/>
    <w:tmpl w:val="9C862B32"/>
    <w:lvl w:ilvl="0" w:tplc="57E455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D5610B"/>
    <w:multiLevelType w:val="hybridMultilevel"/>
    <w:tmpl w:val="7108BB22"/>
    <w:lvl w:ilvl="0" w:tplc="135AC924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235561"/>
    <w:multiLevelType w:val="hybridMultilevel"/>
    <w:tmpl w:val="BB22AF60"/>
    <w:lvl w:ilvl="0" w:tplc="02D297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019A4"/>
    <w:multiLevelType w:val="multilevel"/>
    <w:tmpl w:val="A9DE5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24722AA"/>
    <w:multiLevelType w:val="hybridMultilevel"/>
    <w:tmpl w:val="A44CA1EC"/>
    <w:lvl w:ilvl="0" w:tplc="7122BC96">
      <w:start w:val="1"/>
      <w:numFmt w:val="lowerLetter"/>
      <w:lvlText w:val="%1)"/>
      <w:lvlJc w:val="left"/>
      <w:pPr>
        <w:ind w:left="1068" w:hanging="360"/>
      </w:pPr>
      <w:rPr>
        <w:rFonts w:ascii="Times Roman" w:eastAsiaTheme="minorEastAsia" w:hAnsi="Times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8D4642"/>
    <w:multiLevelType w:val="hybridMultilevel"/>
    <w:tmpl w:val="4B3A6D10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55AD3"/>
    <w:multiLevelType w:val="hybridMultilevel"/>
    <w:tmpl w:val="4A284008"/>
    <w:lvl w:ilvl="0" w:tplc="304AD2AA">
      <w:start w:val="1"/>
      <w:numFmt w:val="bullet"/>
      <w:lvlText w:val="•"/>
      <w:lvlJc w:val="left"/>
      <w:pPr>
        <w:ind w:left="5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A79D2"/>
    <w:multiLevelType w:val="hybridMultilevel"/>
    <w:tmpl w:val="209EA144"/>
    <w:lvl w:ilvl="0" w:tplc="57E4553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8590B"/>
    <w:multiLevelType w:val="hybridMultilevel"/>
    <w:tmpl w:val="71F2C88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1F3E73"/>
    <w:multiLevelType w:val="hybridMultilevel"/>
    <w:tmpl w:val="2F7893F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A37C1E"/>
    <w:multiLevelType w:val="hybridMultilevel"/>
    <w:tmpl w:val="AC1060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F0129"/>
    <w:multiLevelType w:val="hybridMultilevel"/>
    <w:tmpl w:val="3F482E4E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1852">
    <w:abstractNumId w:val="0"/>
  </w:num>
  <w:num w:numId="2" w16cid:durableId="1542590004">
    <w:abstractNumId w:val="14"/>
  </w:num>
  <w:num w:numId="3" w16cid:durableId="1706372739">
    <w:abstractNumId w:val="13"/>
  </w:num>
  <w:num w:numId="4" w16cid:durableId="1549608022">
    <w:abstractNumId w:val="1"/>
  </w:num>
  <w:num w:numId="5" w16cid:durableId="2013221367">
    <w:abstractNumId w:val="2"/>
  </w:num>
  <w:num w:numId="6" w16cid:durableId="805202565">
    <w:abstractNumId w:val="10"/>
  </w:num>
  <w:num w:numId="7" w16cid:durableId="499321324">
    <w:abstractNumId w:val="5"/>
  </w:num>
  <w:num w:numId="8" w16cid:durableId="1061097892">
    <w:abstractNumId w:val="9"/>
  </w:num>
  <w:num w:numId="9" w16cid:durableId="1925264922">
    <w:abstractNumId w:val="4"/>
  </w:num>
  <w:num w:numId="10" w16cid:durableId="1859613961">
    <w:abstractNumId w:val="8"/>
  </w:num>
  <w:num w:numId="11" w16cid:durableId="312833705">
    <w:abstractNumId w:val="29"/>
  </w:num>
  <w:num w:numId="12" w16cid:durableId="1380933635">
    <w:abstractNumId w:val="15"/>
  </w:num>
  <w:num w:numId="13" w16cid:durableId="1263221258">
    <w:abstractNumId w:val="22"/>
  </w:num>
  <w:num w:numId="14" w16cid:durableId="211579004">
    <w:abstractNumId w:val="19"/>
  </w:num>
  <w:num w:numId="15" w16cid:durableId="810638278">
    <w:abstractNumId w:val="7"/>
  </w:num>
  <w:num w:numId="16" w16cid:durableId="695885127">
    <w:abstractNumId w:val="28"/>
  </w:num>
  <w:num w:numId="17" w16cid:durableId="1764522788">
    <w:abstractNumId w:val="11"/>
  </w:num>
  <w:num w:numId="18" w16cid:durableId="696587261">
    <w:abstractNumId w:val="6"/>
  </w:num>
  <w:num w:numId="19" w16cid:durableId="911353411">
    <w:abstractNumId w:val="12"/>
  </w:num>
  <w:num w:numId="20" w16cid:durableId="1903251086">
    <w:abstractNumId w:val="3"/>
  </w:num>
  <w:num w:numId="21" w16cid:durableId="1278441020">
    <w:abstractNumId w:val="25"/>
  </w:num>
  <w:num w:numId="22" w16cid:durableId="700279592">
    <w:abstractNumId w:val="20"/>
  </w:num>
  <w:num w:numId="23" w16cid:durableId="975572844">
    <w:abstractNumId w:val="18"/>
  </w:num>
  <w:num w:numId="24" w16cid:durableId="2146581850">
    <w:abstractNumId w:val="21"/>
  </w:num>
  <w:num w:numId="25" w16cid:durableId="1406418877">
    <w:abstractNumId w:val="23"/>
  </w:num>
  <w:num w:numId="26" w16cid:durableId="2062096852">
    <w:abstractNumId w:val="17"/>
  </w:num>
  <w:num w:numId="27" w16cid:durableId="1631937341">
    <w:abstractNumId w:val="16"/>
    <w:lvlOverride w:ilvl="0">
      <w:lvl w:ilvl="0" w:tplc="A664D9FC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2E8F6E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FF70396E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B4C0D67A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A7946086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530424F2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A6708E3E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677C7B94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6920739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0371763">
    <w:abstractNumId w:val="24"/>
  </w:num>
  <w:num w:numId="29" w16cid:durableId="699554911">
    <w:abstractNumId w:val="26"/>
  </w:num>
  <w:num w:numId="30" w16cid:durableId="4978866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B5"/>
    <w:rsid w:val="00013355"/>
    <w:rsid w:val="00066D5A"/>
    <w:rsid w:val="000B227D"/>
    <w:rsid w:val="000B61C1"/>
    <w:rsid w:val="000D3883"/>
    <w:rsid w:val="00124DB5"/>
    <w:rsid w:val="00187A16"/>
    <w:rsid w:val="001D3371"/>
    <w:rsid w:val="001E759F"/>
    <w:rsid w:val="001F5493"/>
    <w:rsid w:val="0021771E"/>
    <w:rsid w:val="00261A58"/>
    <w:rsid w:val="002D3FE0"/>
    <w:rsid w:val="002D44F7"/>
    <w:rsid w:val="002E44C4"/>
    <w:rsid w:val="003108B5"/>
    <w:rsid w:val="00337518"/>
    <w:rsid w:val="00342EF2"/>
    <w:rsid w:val="003470D0"/>
    <w:rsid w:val="00373EA2"/>
    <w:rsid w:val="0037699B"/>
    <w:rsid w:val="003A026D"/>
    <w:rsid w:val="003A6A90"/>
    <w:rsid w:val="003B7BBA"/>
    <w:rsid w:val="003D72CC"/>
    <w:rsid w:val="003F7B9D"/>
    <w:rsid w:val="00415970"/>
    <w:rsid w:val="00434370"/>
    <w:rsid w:val="00450512"/>
    <w:rsid w:val="004A18B5"/>
    <w:rsid w:val="004C05C4"/>
    <w:rsid w:val="004D5CFE"/>
    <w:rsid w:val="004F147A"/>
    <w:rsid w:val="005259ED"/>
    <w:rsid w:val="005335E4"/>
    <w:rsid w:val="00551650"/>
    <w:rsid w:val="005843DF"/>
    <w:rsid w:val="005C6315"/>
    <w:rsid w:val="0060002B"/>
    <w:rsid w:val="0061064C"/>
    <w:rsid w:val="006165C8"/>
    <w:rsid w:val="006222A4"/>
    <w:rsid w:val="00645C6E"/>
    <w:rsid w:val="00650727"/>
    <w:rsid w:val="00654F31"/>
    <w:rsid w:val="0066426F"/>
    <w:rsid w:val="006723CB"/>
    <w:rsid w:val="00686833"/>
    <w:rsid w:val="00693AC9"/>
    <w:rsid w:val="006B27A5"/>
    <w:rsid w:val="006B5A06"/>
    <w:rsid w:val="0071573B"/>
    <w:rsid w:val="00786C29"/>
    <w:rsid w:val="007A629D"/>
    <w:rsid w:val="007C167B"/>
    <w:rsid w:val="007F403F"/>
    <w:rsid w:val="00803C2C"/>
    <w:rsid w:val="008218BA"/>
    <w:rsid w:val="008374E9"/>
    <w:rsid w:val="00863294"/>
    <w:rsid w:val="00875157"/>
    <w:rsid w:val="008777A2"/>
    <w:rsid w:val="008972B5"/>
    <w:rsid w:val="008D1417"/>
    <w:rsid w:val="008F0298"/>
    <w:rsid w:val="009126EB"/>
    <w:rsid w:val="00957E8B"/>
    <w:rsid w:val="009721B0"/>
    <w:rsid w:val="00994AA6"/>
    <w:rsid w:val="00995C4A"/>
    <w:rsid w:val="009B09E6"/>
    <w:rsid w:val="009B503D"/>
    <w:rsid w:val="009F6E75"/>
    <w:rsid w:val="00A12DD9"/>
    <w:rsid w:val="00A25B43"/>
    <w:rsid w:val="00A64CEA"/>
    <w:rsid w:val="00AA2D4F"/>
    <w:rsid w:val="00AB3967"/>
    <w:rsid w:val="00AC2AB7"/>
    <w:rsid w:val="00AC53CB"/>
    <w:rsid w:val="00AF616E"/>
    <w:rsid w:val="00B064F9"/>
    <w:rsid w:val="00B1075F"/>
    <w:rsid w:val="00B318BA"/>
    <w:rsid w:val="00B3579B"/>
    <w:rsid w:val="00B37DA3"/>
    <w:rsid w:val="00B459EC"/>
    <w:rsid w:val="00B801A6"/>
    <w:rsid w:val="00B958A6"/>
    <w:rsid w:val="00BD3C29"/>
    <w:rsid w:val="00BE6C40"/>
    <w:rsid w:val="00C1091F"/>
    <w:rsid w:val="00C21170"/>
    <w:rsid w:val="00C26ECE"/>
    <w:rsid w:val="00C9474D"/>
    <w:rsid w:val="00CC3F14"/>
    <w:rsid w:val="00CE0A8F"/>
    <w:rsid w:val="00CE1111"/>
    <w:rsid w:val="00D06CB1"/>
    <w:rsid w:val="00D8248E"/>
    <w:rsid w:val="00D83304"/>
    <w:rsid w:val="00D9569B"/>
    <w:rsid w:val="00DA516E"/>
    <w:rsid w:val="00DB50ED"/>
    <w:rsid w:val="00DB575D"/>
    <w:rsid w:val="00DB66E2"/>
    <w:rsid w:val="00E1221A"/>
    <w:rsid w:val="00E36567"/>
    <w:rsid w:val="00E45CB9"/>
    <w:rsid w:val="00E61AFB"/>
    <w:rsid w:val="00EB2DFC"/>
    <w:rsid w:val="00EC3CA3"/>
    <w:rsid w:val="00ED03EA"/>
    <w:rsid w:val="00ED47BD"/>
    <w:rsid w:val="00EE4D65"/>
    <w:rsid w:val="00EF4B86"/>
    <w:rsid w:val="00F24307"/>
    <w:rsid w:val="00F528B8"/>
    <w:rsid w:val="00F57410"/>
    <w:rsid w:val="00F83BA0"/>
    <w:rsid w:val="00FB2F3E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114"/>
  <w15:docId w15:val="{76F9A7F7-DFC1-DE49-A7FB-82E7DA5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1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03F"/>
  </w:style>
  <w:style w:type="paragraph" w:styleId="Pta">
    <w:name w:val="footer"/>
    <w:basedOn w:val="Normlny"/>
    <w:link w:val="Pt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03F"/>
  </w:style>
  <w:style w:type="paragraph" w:styleId="Odsekzoznamu">
    <w:name w:val="List Paragraph"/>
    <w:basedOn w:val="Normlny"/>
    <w:qFormat/>
    <w:rsid w:val="007F403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12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Predvolenpsmoodseku"/>
    <w:qFormat/>
    <w:rsid w:val="00E1221A"/>
  </w:style>
  <w:style w:type="table" w:styleId="Mriekatabuky">
    <w:name w:val="Table Grid"/>
    <w:basedOn w:val="Normlnatabuka"/>
    <w:uiPriority w:val="59"/>
    <w:rsid w:val="0060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002B"/>
    <w:rPr>
      <w:color w:val="0000FF" w:themeColor="hyperlink"/>
      <w:u w:val="single"/>
    </w:rPr>
  </w:style>
  <w:style w:type="character" w:customStyle="1" w:styleId="ra">
    <w:name w:val="ra"/>
    <w:rsid w:val="00ED47BD"/>
  </w:style>
  <w:style w:type="paragraph" w:styleId="Bezriadkovania">
    <w:name w:val="No Spacing"/>
    <w:qFormat/>
    <w:rsid w:val="004F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volen">
    <w:name w:val="Predvolené"/>
    <w:rsid w:val="004F14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Odrky">
    <w:name w:val="Odrážky"/>
    <w:rsid w:val="00415970"/>
    <w:pPr>
      <w:numPr>
        <w:numId w:val="7"/>
      </w:numPr>
    </w:pPr>
  </w:style>
  <w:style w:type="character" w:styleId="Vrazn">
    <w:name w:val="Strong"/>
    <w:basedOn w:val="Predvolenpsmoodseku"/>
    <w:uiPriority w:val="22"/>
    <w:qFormat/>
    <w:rsid w:val="003A0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6F52B06F-CF52-4297-8034-754248F14D4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keywords>cursorLocation=943</cp:keywords>
  <cp:lastModifiedBy>Lucia Mičkiová</cp:lastModifiedBy>
  <cp:revision>63</cp:revision>
  <dcterms:created xsi:type="dcterms:W3CDTF">2022-01-11T11:47:00Z</dcterms:created>
  <dcterms:modified xsi:type="dcterms:W3CDTF">2024-03-06T10:38:00Z</dcterms:modified>
</cp:coreProperties>
</file>