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E46F" w14:textId="77777777" w:rsidR="00723023" w:rsidRPr="004A3F51" w:rsidRDefault="00723023" w:rsidP="00723023">
      <w:pPr>
        <w:spacing w:after="0"/>
        <w:ind w:left="-1417" w:firstLine="1417"/>
        <w:jc w:val="center"/>
        <w:rPr>
          <w:rFonts w:ascii="Times" w:hAnsi="Times"/>
          <w:b/>
          <w:noProof/>
          <w:color w:val="000000" w:themeColor="text1"/>
          <w:sz w:val="24"/>
          <w:szCs w:val="24"/>
        </w:rPr>
      </w:pPr>
      <w:bookmarkStart w:id="0" w:name="_Hlk148020410"/>
      <w:r w:rsidRPr="004A3F51">
        <w:rPr>
          <w:rFonts w:ascii="Times" w:hAnsi="Times"/>
          <w:b/>
          <w:noProof/>
          <w:color w:val="000000" w:themeColor="text1"/>
          <w:sz w:val="24"/>
          <w:szCs w:val="24"/>
        </w:rPr>
        <w:t>MARKETINGOVÁ KOMUNIKÁCIA  SO ZÁKAZNÍKMI</w:t>
      </w:r>
    </w:p>
    <w:p w14:paraId="0FD382D1" w14:textId="77777777" w:rsidR="00723023" w:rsidRPr="004A3F51" w:rsidRDefault="00723023" w:rsidP="00723023">
      <w:pPr>
        <w:spacing w:after="0"/>
        <w:jc w:val="center"/>
        <w:rPr>
          <w:rFonts w:ascii="Times" w:hAnsi="Times"/>
          <w:b/>
          <w:noProof/>
        </w:rPr>
      </w:pPr>
    </w:p>
    <w:bookmarkEnd w:id="0"/>
    <w:p w14:paraId="404E5595" w14:textId="77777777" w:rsidR="00723023" w:rsidRPr="003710FF" w:rsidRDefault="00723023" w:rsidP="00723023">
      <w:pPr>
        <w:spacing w:after="0"/>
        <w:contextualSpacing/>
        <w:jc w:val="both"/>
        <w:rPr>
          <w:rFonts w:ascii="Times" w:hAnsi="Times"/>
        </w:rPr>
      </w:pPr>
      <w:r w:rsidRPr="003710FF">
        <w:rPr>
          <w:rFonts w:ascii="Times" w:hAnsi="Times"/>
          <w:b/>
          <w:u w:val="single"/>
        </w:rPr>
        <w:t>Účely spracúvania osobných údajov:</w:t>
      </w:r>
    </w:p>
    <w:p w14:paraId="1835FDD0" w14:textId="77777777" w:rsidR="00723023" w:rsidRPr="003710FF" w:rsidRDefault="00723023" w:rsidP="00723023">
      <w:pPr>
        <w:pStyle w:val="Odsekzoznamu"/>
        <w:numPr>
          <w:ilvl w:val="0"/>
          <w:numId w:val="13"/>
        </w:numPr>
        <w:spacing w:after="0"/>
        <w:jc w:val="both"/>
        <w:rPr>
          <w:rFonts w:ascii="Times" w:eastAsia="Arial Unicode MS" w:hAnsi="Times" w:cs="Arial Unicode MS"/>
        </w:rPr>
      </w:pPr>
      <w:r w:rsidRPr="003710FF">
        <w:rPr>
          <w:rFonts w:ascii="Times" w:eastAsia="Arial Unicode MS" w:hAnsi="Times" w:cs="Arial Unicode MS"/>
          <w:kern w:val="3"/>
        </w:rPr>
        <w:t>z</w:t>
      </w:r>
      <w:r w:rsidRPr="003710FF">
        <w:rPr>
          <w:rFonts w:ascii="Times" w:eastAsia="Arial Unicode MS" w:hAnsi="Times" w:cs="Arial Unicode MS"/>
        </w:rPr>
        <w:t xml:space="preserve">asielanie marketingovej komunikácie,  e-mailov s marketingovým obsahom, obchodných (marketingových ponúk) existujúcemu </w:t>
      </w:r>
      <w:r>
        <w:rPr>
          <w:rFonts w:ascii="Times" w:eastAsia="Arial Unicode MS" w:hAnsi="Times" w:cs="Arial Unicode MS"/>
        </w:rPr>
        <w:t>zákazníkovi</w:t>
      </w:r>
      <w:r w:rsidRPr="003710FF">
        <w:rPr>
          <w:rFonts w:ascii="Times" w:eastAsia="Arial Unicode MS" w:hAnsi="Times" w:cs="Arial Unicode MS"/>
        </w:rPr>
        <w:t xml:space="preserve">, na základe oprávnených záujmov Prevádzkovateľa, ktorému </w:t>
      </w:r>
      <w:r w:rsidRPr="003710FF">
        <w:rPr>
          <w:rFonts w:ascii="Times" w:hAnsi="Times"/>
        </w:rPr>
        <w:t xml:space="preserve">poskytuje/poskytoval služby alebo predal tovary </w:t>
      </w:r>
      <w:r w:rsidRPr="003710FF">
        <w:rPr>
          <w:rFonts w:ascii="Times" w:eastAsia="Arial Unicode MS" w:hAnsi="Times" w:cs="Arial Unicode MS"/>
        </w:rPr>
        <w:t>a tento marketingový obsah sa týka jeho vlastných rovnakých alebo podobných služieb alebo tovarov.</w:t>
      </w:r>
    </w:p>
    <w:p w14:paraId="6A56CF61" w14:textId="77777777" w:rsidR="00723023" w:rsidRPr="003710FF" w:rsidRDefault="00723023" w:rsidP="00723023">
      <w:pPr>
        <w:pStyle w:val="Odsekzoznamu"/>
        <w:numPr>
          <w:ilvl w:val="0"/>
          <w:numId w:val="13"/>
        </w:numPr>
        <w:spacing w:after="0"/>
        <w:jc w:val="both"/>
        <w:textAlignment w:val="baseline"/>
        <w:rPr>
          <w:rFonts w:ascii="Times" w:hAnsi="Times"/>
          <w:b/>
          <w:color w:val="000000" w:themeColor="text1"/>
        </w:rPr>
      </w:pPr>
      <w:r w:rsidRPr="003710FF">
        <w:rPr>
          <w:rFonts w:ascii="Times" w:hAnsi="Times"/>
          <w:bCs/>
        </w:rPr>
        <w:t xml:space="preserve">zaradenie e-mailovej adresy, ktorá je osobným údajom,  do marketingovej databázy.  </w:t>
      </w:r>
    </w:p>
    <w:p w14:paraId="1F5EACA2" w14:textId="77777777" w:rsidR="00723023" w:rsidRDefault="00723023" w:rsidP="00723023">
      <w:pPr>
        <w:spacing w:after="0"/>
        <w:jc w:val="both"/>
        <w:textAlignment w:val="baseline"/>
        <w:rPr>
          <w:rFonts w:ascii="Times" w:hAnsi="Times"/>
          <w:b/>
          <w:color w:val="000000" w:themeColor="text1"/>
          <w:u w:val="single"/>
        </w:rPr>
      </w:pPr>
    </w:p>
    <w:p w14:paraId="0E118804" w14:textId="77777777" w:rsidR="00723023" w:rsidRPr="003710FF" w:rsidRDefault="00723023" w:rsidP="00723023">
      <w:pPr>
        <w:spacing w:after="0"/>
        <w:jc w:val="both"/>
        <w:textAlignment w:val="baseline"/>
        <w:rPr>
          <w:rFonts w:ascii="Times" w:eastAsia="Times New Roman" w:hAnsi="Times"/>
        </w:rPr>
      </w:pPr>
      <w:r w:rsidRPr="003710FF">
        <w:rPr>
          <w:rFonts w:ascii="Times" w:hAnsi="Times"/>
          <w:b/>
          <w:color w:val="000000" w:themeColor="text1"/>
          <w:u w:val="single"/>
        </w:rPr>
        <w:t>Kategória dotknutých osôb</w:t>
      </w:r>
      <w:r w:rsidRPr="003710FF">
        <w:rPr>
          <w:rFonts w:ascii="Times" w:hAnsi="Times"/>
          <w:b/>
          <w:color w:val="000000" w:themeColor="text1"/>
        </w:rPr>
        <w:t xml:space="preserve">: </w:t>
      </w:r>
    </w:p>
    <w:p w14:paraId="519BA7AA" w14:textId="2A3C5E8F" w:rsidR="00723023" w:rsidRPr="003710FF" w:rsidRDefault="00723023" w:rsidP="00723023">
      <w:pPr>
        <w:pStyle w:val="Odsekzoznamu"/>
        <w:numPr>
          <w:ilvl w:val="0"/>
          <w:numId w:val="15"/>
        </w:numPr>
        <w:spacing w:after="0"/>
        <w:jc w:val="both"/>
        <w:textAlignment w:val="baseline"/>
        <w:rPr>
          <w:rFonts w:ascii="Times" w:eastAsia="Times New Roman" w:hAnsi="Times"/>
        </w:rPr>
      </w:pPr>
      <w:r w:rsidRPr="003710FF">
        <w:rPr>
          <w:rFonts w:ascii="Times" w:eastAsia="Times New Roman" w:hAnsi="Times"/>
        </w:rPr>
        <w:t>fyzická osoba</w:t>
      </w:r>
      <w:r w:rsidR="00B67B75">
        <w:rPr>
          <w:rFonts w:ascii="Times" w:eastAsia="Times New Roman" w:hAnsi="Times"/>
        </w:rPr>
        <w:t xml:space="preserve"> –</w:t>
      </w:r>
      <w:r w:rsidRPr="003710FF">
        <w:rPr>
          <w:rFonts w:ascii="Times" w:eastAsia="Times New Roman" w:hAnsi="Times"/>
        </w:rPr>
        <w:t xml:space="preserve"> existujúci </w:t>
      </w:r>
      <w:r>
        <w:rPr>
          <w:rFonts w:ascii="Times" w:eastAsia="Times New Roman" w:hAnsi="Times"/>
        </w:rPr>
        <w:t>zákazník</w:t>
      </w:r>
      <w:r w:rsidRPr="003710FF">
        <w:rPr>
          <w:rFonts w:ascii="Times" w:eastAsia="Times New Roman" w:hAnsi="Times"/>
        </w:rPr>
        <w:t xml:space="preserve">  Prevádzkovateľa (príjemca e-mailu).</w:t>
      </w:r>
    </w:p>
    <w:p w14:paraId="13F8405D" w14:textId="77777777" w:rsidR="00723023" w:rsidRPr="003710FF" w:rsidRDefault="00723023" w:rsidP="00723023">
      <w:pPr>
        <w:pStyle w:val="Odsekzoznamu"/>
        <w:spacing w:after="0"/>
        <w:ind w:left="360"/>
        <w:jc w:val="both"/>
        <w:textAlignment w:val="baseline"/>
        <w:rPr>
          <w:rFonts w:ascii="Times" w:eastAsia="Times New Roman" w:hAnsi="Times"/>
        </w:rPr>
      </w:pPr>
    </w:p>
    <w:p w14:paraId="35C9DEB1" w14:textId="77777777" w:rsidR="00723023" w:rsidRPr="003710FF" w:rsidRDefault="00723023" w:rsidP="00723023">
      <w:pPr>
        <w:spacing w:after="0"/>
        <w:jc w:val="both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Kategória osobných údajov</w:t>
      </w:r>
      <w:r w:rsidRPr="003710FF">
        <w:rPr>
          <w:rFonts w:ascii="Times" w:hAnsi="Times"/>
          <w:b/>
          <w:bCs/>
        </w:rPr>
        <w:t xml:space="preserve">: </w:t>
      </w:r>
      <w:r w:rsidRPr="003710FF">
        <w:rPr>
          <w:rFonts w:ascii="Times" w:hAnsi="Times"/>
        </w:rPr>
        <w:t>bežné osobné údaje.</w:t>
      </w:r>
    </w:p>
    <w:p w14:paraId="1C70FAE7" w14:textId="77777777" w:rsidR="00723023" w:rsidRPr="003710FF" w:rsidRDefault="00723023" w:rsidP="00723023">
      <w:pPr>
        <w:spacing w:after="0"/>
        <w:jc w:val="both"/>
        <w:rPr>
          <w:rFonts w:ascii="Times" w:hAnsi="Times"/>
          <w:b/>
          <w:bCs/>
        </w:rPr>
      </w:pPr>
    </w:p>
    <w:p w14:paraId="35563826" w14:textId="77777777" w:rsidR="00723023" w:rsidRPr="003710FF" w:rsidRDefault="00723023" w:rsidP="00723023">
      <w:pPr>
        <w:spacing w:after="0"/>
        <w:contextualSpacing/>
        <w:jc w:val="both"/>
        <w:textAlignment w:val="baseline"/>
        <w:rPr>
          <w:rFonts w:ascii="Times" w:hAnsi="Times"/>
          <w:bCs/>
        </w:rPr>
      </w:pPr>
      <w:r w:rsidRPr="003710FF">
        <w:rPr>
          <w:rFonts w:ascii="Times" w:hAnsi="Times"/>
          <w:b/>
          <w:u w:val="single"/>
        </w:rPr>
        <w:t>Zoznam osobných údajov</w:t>
      </w:r>
      <w:r w:rsidRPr="003710FF">
        <w:rPr>
          <w:rFonts w:ascii="Times" w:hAnsi="Times"/>
          <w:bCs/>
          <w:u w:val="single"/>
        </w:rPr>
        <w:t>:</w:t>
      </w:r>
      <w:r w:rsidRPr="003710FF">
        <w:rPr>
          <w:rFonts w:ascii="Times" w:hAnsi="Times"/>
          <w:bCs/>
        </w:rPr>
        <w:t xml:space="preserve"> </w:t>
      </w:r>
    </w:p>
    <w:p w14:paraId="47B4E78A" w14:textId="77777777" w:rsidR="00723023" w:rsidRPr="003710FF" w:rsidRDefault="00723023" w:rsidP="00723023">
      <w:pPr>
        <w:pStyle w:val="Odsekzoznamu"/>
        <w:numPr>
          <w:ilvl w:val="0"/>
          <w:numId w:val="14"/>
        </w:numPr>
        <w:spacing w:after="0"/>
        <w:contextualSpacing/>
        <w:jc w:val="both"/>
        <w:textAlignment w:val="baseline"/>
        <w:rPr>
          <w:rFonts w:ascii="Times" w:hAnsi="Times"/>
          <w:kern w:val="3"/>
        </w:rPr>
      </w:pPr>
      <w:r w:rsidRPr="003710FF">
        <w:rPr>
          <w:rFonts w:ascii="Times" w:hAnsi="Times"/>
          <w:bCs/>
        </w:rPr>
        <w:t>e-</w:t>
      </w:r>
      <w:r w:rsidRPr="003710FF">
        <w:rPr>
          <w:rFonts w:ascii="Times" w:hAnsi="Times"/>
          <w:bCs/>
          <w:kern w:val="3"/>
        </w:rPr>
        <w:t>mailová</w:t>
      </w:r>
      <w:r w:rsidRPr="003710FF">
        <w:rPr>
          <w:rFonts w:ascii="Times" w:hAnsi="Times"/>
          <w:kern w:val="3"/>
        </w:rPr>
        <w:t xml:space="preserve"> adresa, </w:t>
      </w:r>
      <w:r w:rsidRPr="003710FF">
        <w:rPr>
          <w:rFonts w:ascii="Times" w:hAnsi="Times"/>
          <w:color w:val="000000" w:themeColor="text1"/>
          <w:kern w:val="3"/>
        </w:rPr>
        <w:t xml:space="preserve">ktorá obsahuje  osobný údaj, napr. </w:t>
      </w:r>
      <w:r w:rsidRPr="003710FF">
        <w:rPr>
          <w:rFonts w:ascii="Times" w:eastAsia="Times New Roman" w:hAnsi="Times"/>
        </w:rPr>
        <w:t xml:space="preserve">meno, priezvisko, resp. iný osobný údaj a  </w:t>
      </w:r>
      <w:r w:rsidRPr="003710FF">
        <w:rPr>
          <w:rFonts w:ascii="Times" w:hAnsi="Times"/>
          <w:color w:val="000000" w:themeColor="text1"/>
          <w:shd w:val="clear" w:color="auto" w:fill="FFFFFF"/>
        </w:rPr>
        <w:t xml:space="preserve"> prostredníctvom ktorej je možné identifikovať konkrétnu</w:t>
      </w:r>
      <w:r w:rsidRPr="003710FF">
        <w:rPr>
          <w:rFonts w:ascii="Times" w:hAnsi="Times"/>
          <w:color w:val="1F284F"/>
          <w:shd w:val="clear" w:color="auto" w:fill="FFFFFF"/>
        </w:rPr>
        <w:t xml:space="preserve"> </w:t>
      </w:r>
      <w:r w:rsidRPr="003710FF">
        <w:rPr>
          <w:rFonts w:ascii="Times" w:hAnsi="Times"/>
          <w:color w:val="000000" w:themeColor="text1"/>
          <w:shd w:val="clear" w:color="auto" w:fill="FFFFFF"/>
        </w:rPr>
        <w:t>fyzickú osobu,</w:t>
      </w:r>
    </w:p>
    <w:p w14:paraId="02237BE4" w14:textId="77777777" w:rsidR="00723023" w:rsidRPr="003710FF" w:rsidRDefault="00723023" w:rsidP="00723023">
      <w:pPr>
        <w:pStyle w:val="Odsekzoznamu"/>
        <w:numPr>
          <w:ilvl w:val="0"/>
          <w:numId w:val="14"/>
        </w:numPr>
        <w:spacing w:after="0"/>
        <w:contextualSpacing/>
        <w:jc w:val="both"/>
        <w:textAlignment w:val="baseline"/>
        <w:rPr>
          <w:rFonts w:ascii="Times" w:hAnsi="Times"/>
          <w:kern w:val="3"/>
        </w:rPr>
      </w:pPr>
      <w:r w:rsidRPr="003710FF">
        <w:rPr>
          <w:rFonts w:ascii="Times" w:hAnsi="Times"/>
          <w:kern w:val="3"/>
        </w:rPr>
        <w:t>kategória ( klient/</w:t>
      </w:r>
      <w:proofErr w:type="spellStart"/>
      <w:r w:rsidRPr="003710FF">
        <w:rPr>
          <w:rFonts w:ascii="Times" w:hAnsi="Times"/>
          <w:kern w:val="3"/>
        </w:rPr>
        <w:t>neklient</w:t>
      </w:r>
      <w:proofErr w:type="spellEnd"/>
      <w:r w:rsidRPr="003710FF">
        <w:rPr>
          <w:rFonts w:ascii="Times" w:hAnsi="Times"/>
          <w:kern w:val="3"/>
        </w:rPr>
        <w:t xml:space="preserve"> a pod.)</w:t>
      </w:r>
    </w:p>
    <w:p w14:paraId="26549CBE" w14:textId="77777777" w:rsidR="00723023" w:rsidRPr="003710FF" w:rsidRDefault="00723023" w:rsidP="00723023">
      <w:pPr>
        <w:pStyle w:val="Odsekzoznamu"/>
        <w:spacing w:after="0"/>
        <w:ind w:left="360"/>
        <w:contextualSpacing/>
        <w:jc w:val="both"/>
        <w:textAlignment w:val="baseline"/>
        <w:rPr>
          <w:rFonts w:ascii="Times" w:hAnsi="Times"/>
          <w:kern w:val="3"/>
        </w:rPr>
      </w:pPr>
    </w:p>
    <w:p w14:paraId="170DE05F" w14:textId="77777777" w:rsidR="00723023" w:rsidRPr="003710FF" w:rsidRDefault="00723023" w:rsidP="00723023">
      <w:pPr>
        <w:spacing w:after="0"/>
        <w:jc w:val="both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Zákonnosť spracúvania osobných údajov:</w:t>
      </w:r>
      <w:r w:rsidRPr="003710FF">
        <w:rPr>
          <w:rFonts w:ascii="Times" w:hAnsi="Times"/>
          <w:b/>
          <w:bCs/>
        </w:rPr>
        <w:t xml:space="preserve"> </w:t>
      </w:r>
      <w:r w:rsidRPr="003710FF">
        <w:rPr>
          <w:rFonts w:ascii="Times" w:hAnsi="Times"/>
        </w:rPr>
        <w:t>osobné údaje sa spracúvajú na základe článku 6 ods. 1 písm. f) Nariadenia Európskeho Parlamentu a Rady (EÚ) 2016/679 o ochrane fyzických osôb pri spracúvaní osobných údajov a o voľnom pohybe takýchto údajov, ktorým sa zrušuje smernica 95/46/ES (všeobecné nariadenie o ochrane údajov</w:t>
      </w:r>
      <w:r>
        <w:rPr>
          <w:rFonts w:ascii="Times" w:hAnsi="Times"/>
        </w:rPr>
        <w:t>)</w:t>
      </w:r>
      <w:r w:rsidRPr="003710FF">
        <w:rPr>
          <w:rFonts w:ascii="Times" w:hAnsi="Times"/>
        </w:rPr>
        <w:t>.</w:t>
      </w:r>
    </w:p>
    <w:p w14:paraId="0A656199" w14:textId="77777777" w:rsidR="00723023" w:rsidRPr="003710FF" w:rsidRDefault="00723023" w:rsidP="00723023">
      <w:pPr>
        <w:suppressAutoHyphens w:val="0"/>
        <w:spacing w:after="0"/>
        <w:contextualSpacing/>
        <w:jc w:val="both"/>
        <w:rPr>
          <w:rFonts w:ascii="Times" w:hAnsi="Times"/>
          <w:b/>
          <w:bCs/>
        </w:rPr>
      </w:pPr>
    </w:p>
    <w:p w14:paraId="6E5DF030" w14:textId="77777777" w:rsidR="00723023" w:rsidRPr="003710FF" w:rsidRDefault="00723023" w:rsidP="00723023">
      <w:pPr>
        <w:spacing w:after="0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Zákonná povinnosť spracúvania osobných údajov:</w:t>
      </w:r>
      <w:r w:rsidRPr="003710FF">
        <w:rPr>
          <w:rFonts w:ascii="Times" w:hAnsi="Times"/>
        </w:rPr>
        <w:t xml:space="preserve"> </w:t>
      </w:r>
    </w:p>
    <w:p w14:paraId="24D457D4" w14:textId="77777777" w:rsidR="00723023" w:rsidRPr="003710FF" w:rsidRDefault="00723023" w:rsidP="00723023">
      <w:pPr>
        <w:spacing w:after="0"/>
        <w:rPr>
          <w:rFonts w:ascii="Times" w:hAnsi="Times"/>
        </w:rPr>
      </w:pPr>
      <w:r w:rsidRPr="003710FF">
        <w:rPr>
          <w:rFonts w:ascii="Times" w:hAnsi="Times"/>
        </w:rPr>
        <w:t xml:space="preserve">Osobné údaje sa spracúvajú v súlade so </w:t>
      </w:r>
      <w:r w:rsidRPr="003710FF">
        <w:rPr>
          <w:rFonts w:ascii="Times" w:eastAsia="Times New Roman" w:hAnsi="Times" w:cs="Arial"/>
          <w:color w:val="070707"/>
          <w:kern w:val="36"/>
        </w:rPr>
        <w:t xml:space="preserve">zákonom č. 18/2018 Z. z. Zákon o ochrane osobných údajov a o zmene a doplnení niektorých zákonov a </w:t>
      </w:r>
      <w:r w:rsidRPr="003710FF">
        <w:rPr>
          <w:rFonts w:ascii="Times" w:hAnsi="Times"/>
        </w:rPr>
        <w:t>zákonom č. 452/2021 Z.</w:t>
      </w:r>
      <w:r>
        <w:rPr>
          <w:rFonts w:ascii="Times" w:hAnsi="Times"/>
        </w:rPr>
        <w:t xml:space="preserve"> </w:t>
      </w:r>
      <w:r w:rsidRPr="003710FF">
        <w:rPr>
          <w:rFonts w:ascii="Times" w:hAnsi="Times"/>
        </w:rPr>
        <w:t>z. o elektronických komunikáciách.</w:t>
      </w:r>
    </w:p>
    <w:p w14:paraId="013A1332" w14:textId="77777777" w:rsidR="00723023" w:rsidRPr="003710FF" w:rsidRDefault="00723023" w:rsidP="00723023">
      <w:pPr>
        <w:spacing w:after="0"/>
        <w:jc w:val="both"/>
        <w:rPr>
          <w:rFonts w:ascii="Times" w:hAnsi="Times"/>
          <w:b/>
          <w:u w:val="single"/>
        </w:rPr>
      </w:pPr>
    </w:p>
    <w:p w14:paraId="2BFF1AF7" w14:textId="77777777" w:rsidR="00723023" w:rsidRPr="003710FF" w:rsidRDefault="00723023" w:rsidP="00723023">
      <w:pPr>
        <w:spacing w:after="0"/>
        <w:jc w:val="both"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Príjemcovia alebo kategórie príjemcov, ktorým budú osobné údaje poskytnuté:</w:t>
      </w:r>
    </w:p>
    <w:p w14:paraId="74BA393D" w14:textId="77777777" w:rsidR="00723023" w:rsidRPr="003710FF" w:rsidRDefault="00723023" w:rsidP="00723023">
      <w:pPr>
        <w:pStyle w:val="Odsekzoznamu"/>
        <w:numPr>
          <w:ilvl w:val="0"/>
          <w:numId w:val="12"/>
        </w:numPr>
        <w:spacing w:after="0"/>
        <w:contextualSpacing/>
        <w:jc w:val="both"/>
        <w:textAlignment w:val="baseline"/>
        <w:rPr>
          <w:rFonts w:ascii="Times" w:eastAsia="Times New Roman" w:hAnsi="Times"/>
          <w:b/>
          <w:bCs/>
          <w:u w:val="single"/>
          <w:lang w:eastAsia="sk-SK"/>
        </w:rPr>
      </w:pPr>
      <w:r w:rsidRPr="003710FF">
        <w:rPr>
          <w:rFonts w:ascii="Times" w:hAnsi="Times"/>
        </w:rPr>
        <w:t>poskytovateľ ekonomického  systému,</w:t>
      </w:r>
    </w:p>
    <w:p w14:paraId="2732D7C1" w14:textId="77777777" w:rsidR="00723023" w:rsidRPr="003710FF" w:rsidRDefault="00723023" w:rsidP="00723023">
      <w:pPr>
        <w:pStyle w:val="Odsekzoznamu"/>
        <w:numPr>
          <w:ilvl w:val="0"/>
          <w:numId w:val="12"/>
        </w:numPr>
        <w:spacing w:after="0"/>
        <w:contextualSpacing/>
        <w:jc w:val="both"/>
        <w:textAlignment w:val="baseline"/>
        <w:rPr>
          <w:rFonts w:ascii="Times" w:eastAsia="Times New Roman" w:hAnsi="Times"/>
          <w:b/>
          <w:bCs/>
          <w:u w:val="single"/>
          <w:lang w:eastAsia="sk-SK"/>
        </w:rPr>
      </w:pPr>
      <w:r w:rsidRPr="003710FF">
        <w:rPr>
          <w:rFonts w:ascii="Times" w:hAnsi="Times"/>
        </w:rPr>
        <w:t>poskytovateľ telefónnych služieb,</w:t>
      </w:r>
    </w:p>
    <w:p w14:paraId="648BC946" w14:textId="77777777" w:rsidR="00723023" w:rsidRPr="003710FF" w:rsidRDefault="00723023" w:rsidP="00723023">
      <w:pPr>
        <w:pStyle w:val="Odsekzoznamu"/>
        <w:numPr>
          <w:ilvl w:val="0"/>
          <w:numId w:val="12"/>
        </w:numPr>
        <w:spacing w:after="0"/>
        <w:contextualSpacing/>
        <w:jc w:val="both"/>
        <w:textAlignment w:val="baseline"/>
        <w:rPr>
          <w:rFonts w:ascii="Times" w:eastAsia="Times New Roman" w:hAnsi="Times"/>
          <w:b/>
          <w:bCs/>
          <w:u w:val="single"/>
          <w:lang w:eastAsia="sk-SK"/>
        </w:rPr>
      </w:pPr>
      <w:r w:rsidRPr="003710FF">
        <w:rPr>
          <w:rFonts w:ascii="Times" w:hAnsi="Times"/>
        </w:rPr>
        <w:t>poskytovateľ dátových služieb,</w:t>
      </w:r>
    </w:p>
    <w:p w14:paraId="61B56B2D" w14:textId="77777777" w:rsidR="00723023" w:rsidRPr="003710FF" w:rsidRDefault="00723023" w:rsidP="00723023">
      <w:pPr>
        <w:pStyle w:val="Odsekzoznamu"/>
        <w:numPr>
          <w:ilvl w:val="0"/>
          <w:numId w:val="12"/>
        </w:numPr>
        <w:spacing w:after="0"/>
        <w:contextualSpacing/>
        <w:jc w:val="both"/>
        <w:rPr>
          <w:rFonts w:ascii="Times" w:hAnsi="Times"/>
        </w:rPr>
      </w:pPr>
      <w:r w:rsidRPr="003710FF">
        <w:rPr>
          <w:rFonts w:ascii="Times" w:hAnsi="Times"/>
        </w:rPr>
        <w:t xml:space="preserve">poskytovateľ </w:t>
      </w:r>
      <w:r>
        <w:rPr>
          <w:rFonts w:ascii="Times" w:hAnsi="Times"/>
        </w:rPr>
        <w:t>platformy pre emailovú komunikáciu</w:t>
      </w:r>
      <w:r w:rsidRPr="003710FF">
        <w:rPr>
          <w:rFonts w:ascii="Times" w:hAnsi="Times"/>
        </w:rPr>
        <w:t xml:space="preserve"> </w:t>
      </w:r>
    </w:p>
    <w:p w14:paraId="07DD9B02" w14:textId="77777777" w:rsidR="00723023" w:rsidRPr="003710FF" w:rsidRDefault="00723023" w:rsidP="00723023">
      <w:pPr>
        <w:spacing w:after="0"/>
        <w:jc w:val="both"/>
        <w:rPr>
          <w:rFonts w:ascii="Times" w:hAnsi="Times"/>
          <w:b/>
          <w:u w:val="single"/>
        </w:rPr>
      </w:pPr>
    </w:p>
    <w:p w14:paraId="5B90404A" w14:textId="77777777" w:rsidR="00723023" w:rsidRPr="003710FF" w:rsidRDefault="00723023" w:rsidP="00723023">
      <w:pPr>
        <w:spacing w:after="0"/>
        <w:contextualSpacing/>
        <w:jc w:val="both"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- do tretích krajín:</w:t>
      </w:r>
      <w:r w:rsidRPr="003710FF">
        <w:rPr>
          <w:rFonts w:ascii="Times" w:hAnsi="Times"/>
          <w:bCs/>
        </w:rPr>
        <w:t xml:space="preserve"> osobné</w:t>
      </w:r>
      <w:r w:rsidRPr="003710FF">
        <w:rPr>
          <w:rFonts w:ascii="Times" w:hAnsi="Times"/>
        </w:rPr>
        <w:t xml:space="preserve"> údaje nie sú poskytované do tretích krajín.</w:t>
      </w:r>
    </w:p>
    <w:p w14:paraId="47FF494C" w14:textId="77777777" w:rsidR="00723023" w:rsidRPr="003710FF" w:rsidRDefault="00723023" w:rsidP="00723023">
      <w:pPr>
        <w:spacing w:after="0"/>
        <w:contextualSpacing/>
        <w:jc w:val="both"/>
        <w:rPr>
          <w:rFonts w:ascii="Times" w:hAnsi="Times"/>
          <w:b/>
          <w:u w:val="single"/>
        </w:rPr>
      </w:pPr>
    </w:p>
    <w:p w14:paraId="27ABD076" w14:textId="77777777" w:rsidR="00723023" w:rsidRPr="003710FF" w:rsidRDefault="00723023" w:rsidP="00723023">
      <w:pPr>
        <w:spacing w:after="0"/>
        <w:contextualSpacing/>
        <w:jc w:val="both"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- do medzinárodných organizácií:</w:t>
      </w:r>
      <w:r w:rsidRPr="003710FF">
        <w:rPr>
          <w:rFonts w:ascii="Times" w:hAnsi="Times"/>
          <w:bCs/>
        </w:rPr>
        <w:t xml:space="preserve"> </w:t>
      </w:r>
      <w:r w:rsidRPr="003710FF">
        <w:rPr>
          <w:rFonts w:ascii="Times" w:hAnsi="Times"/>
        </w:rPr>
        <w:t>osobné údaje nie sú poskytované do medzinárodných organizácií.</w:t>
      </w:r>
    </w:p>
    <w:p w14:paraId="05690F45" w14:textId="77777777" w:rsidR="00723023" w:rsidRPr="003710FF" w:rsidRDefault="00723023" w:rsidP="00723023">
      <w:pPr>
        <w:spacing w:after="0"/>
        <w:jc w:val="both"/>
        <w:rPr>
          <w:rFonts w:ascii="Times" w:hAnsi="Times"/>
        </w:rPr>
      </w:pPr>
    </w:p>
    <w:p w14:paraId="79676383" w14:textId="77777777" w:rsidR="003F71DA" w:rsidRDefault="003F71DA" w:rsidP="003F71DA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0E618E9B" w14:textId="77777777" w:rsidR="003F71DA" w:rsidRDefault="003F71DA" w:rsidP="003F71DA">
      <w:pPr>
        <w:contextualSpacing/>
        <w:jc w:val="both"/>
        <w:rPr>
          <w:rFonts w:ascii="Times" w:eastAsiaTheme="minorHAnsi" w:hAnsi="Times" w:cstheme="minorBidi"/>
          <w:noProof/>
          <w:color w:val="000000" w:themeColor="text1"/>
        </w:rPr>
      </w:pPr>
      <w:r>
        <w:rPr>
          <w:rFonts w:ascii="Times New Roman" w:hAnsi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4627A596" w14:textId="77777777" w:rsidR="00723023" w:rsidRPr="003710FF" w:rsidRDefault="00723023" w:rsidP="00723023">
      <w:pPr>
        <w:spacing w:after="0"/>
        <w:contextualSpacing/>
        <w:rPr>
          <w:rFonts w:ascii="Times" w:hAnsi="Times"/>
          <w:b/>
          <w:u w:val="single"/>
        </w:rPr>
      </w:pPr>
    </w:p>
    <w:p w14:paraId="7A084CF8" w14:textId="77777777" w:rsidR="00723023" w:rsidRPr="003710FF" w:rsidRDefault="00723023" w:rsidP="00723023">
      <w:pPr>
        <w:spacing w:after="0"/>
        <w:contextualSpacing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Zverejňovanie osobných údajov:</w:t>
      </w:r>
      <w:r w:rsidRPr="003710FF">
        <w:rPr>
          <w:rFonts w:ascii="Times" w:hAnsi="Times"/>
          <w:bCs/>
        </w:rPr>
        <w:t xml:space="preserve">: </w:t>
      </w:r>
      <w:r w:rsidRPr="003710FF">
        <w:rPr>
          <w:rFonts w:ascii="Times" w:hAnsi="Times"/>
        </w:rPr>
        <w:t>osobné údaje sa nezverejňujú.</w:t>
      </w:r>
    </w:p>
    <w:p w14:paraId="2B7DD25C" w14:textId="77777777" w:rsidR="00723023" w:rsidRPr="003710FF" w:rsidRDefault="00723023" w:rsidP="00723023">
      <w:pPr>
        <w:spacing w:after="0"/>
        <w:contextualSpacing/>
        <w:rPr>
          <w:rFonts w:ascii="Times" w:hAnsi="Times"/>
        </w:rPr>
      </w:pPr>
    </w:p>
    <w:p w14:paraId="14FBEE76" w14:textId="77777777" w:rsidR="00723023" w:rsidRDefault="00723023" w:rsidP="00723023">
      <w:pPr>
        <w:spacing w:after="0"/>
        <w:jc w:val="both"/>
        <w:rPr>
          <w:rFonts w:ascii="Times" w:eastAsia="Arial Unicode MS" w:hAnsi="Times" w:cs="Arial Unicode MS"/>
        </w:rPr>
      </w:pPr>
      <w:r w:rsidRPr="003710FF">
        <w:rPr>
          <w:rFonts w:ascii="Times" w:hAnsi="Times"/>
          <w:b/>
          <w:bCs/>
          <w:u w:val="single"/>
        </w:rPr>
        <w:t>Oprávnený záujem Prevádzkovateľa:</w:t>
      </w:r>
      <w:r w:rsidRPr="003710FF">
        <w:rPr>
          <w:rFonts w:ascii="Times" w:hAnsi="Times"/>
        </w:rPr>
        <w:t xml:space="preserve"> oprávneným záujmom Prevádzkovateľa je </w:t>
      </w:r>
      <w:r w:rsidRPr="003710FF">
        <w:rPr>
          <w:rFonts w:ascii="Times" w:eastAsia="Arial Unicode MS" w:hAnsi="Times" w:cs="Arial Unicode MS"/>
        </w:rPr>
        <w:t xml:space="preserve">zasielanie ponúk dotknutým osobám na základe oprávnených záujmov Prevádzkovateľa odoslanie mailu s marketingovým obsahom existujúcemu </w:t>
      </w:r>
      <w:r>
        <w:rPr>
          <w:rFonts w:ascii="Times" w:eastAsia="Arial Unicode MS" w:hAnsi="Times" w:cs="Arial Unicode MS"/>
        </w:rPr>
        <w:t>zákazníkovi</w:t>
      </w:r>
      <w:r w:rsidRPr="003710FF">
        <w:rPr>
          <w:rFonts w:ascii="Times" w:eastAsia="Arial Unicode MS" w:hAnsi="Times" w:cs="Arial Unicode MS"/>
        </w:rPr>
        <w:t xml:space="preserve">, ktorému </w:t>
      </w:r>
      <w:r w:rsidRPr="003710FF">
        <w:rPr>
          <w:rFonts w:ascii="Times" w:hAnsi="Times"/>
        </w:rPr>
        <w:t xml:space="preserve">poskytuje/poskytoval služby alebo predal tovary </w:t>
      </w:r>
      <w:r w:rsidRPr="003710FF">
        <w:rPr>
          <w:rFonts w:ascii="Times" w:eastAsia="Arial Unicode MS" w:hAnsi="Times" w:cs="Arial Unicode MS"/>
        </w:rPr>
        <w:t>a tento marketingový obsah sa týka jeho vlastných rovnakých alebo podobných služieb alebo tovarov</w:t>
      </w:r>
      <w:r>
        <w:rPr>
          <w:rFonts w:ascii="Times" w:eastAsia="Arial Unicode MS" w:hAnsi="Times" w:cs="Arial Unicode MS"/>
        </w:rPr>
        <w:t>.</w:t>
      </w:r>
    </w:p>
    <w:p w14:paraId="77733926" w14:textId="77777777" w:rsidR="00723023" w:rsidRPr="003710FF" w:rsidRDefault="00723023" w:rsidP="00723023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b/>
          <w:sz w:val="22"/>
          <w:szCs w:val="22"/>
          <w:u w:val="single"/>
        </w:rPr>
      </w:pPr>
      <w:r w:rsidRPr="003710FF">
        <w:rPr>
          <w:rFonts w:ascii="Times" w:hAnsi="Times"/>
          <w:b/>
          <w:sz w:val="22"/>
          <w:szCs w:val="22"/>
          <w:u w:val="single"/>
        </w:rPr>
        <w:t>Doba uchovávania osobných údajov:</w:t>
      </w:r>
    </w:p>
    <w:p w14:paraId="1A646D4E" w14:textId="77777777" w:rsidR="00723023" w:rsidRPr="003710FF" w:rsidRDefault="00723023" w:rsidP="00723023">
      <w:pPr>
        <w:spacing w:after="0"/>
        <w:jc w:val="both"/>
        <w:rPr>
          <w:rFonts w:ascii="Times" w:hAnsi="Times"/>
        </w:rPr>
      </w:pPr>
      <w:r w:rsidRPr="003710FF">
        <w:rPr>
          <w:rFonts w:ascii="Times" w:hAnsi="Times"/>
        </w:rPr>
        <w:lastRenderedPageBreak/>
        <w:t>Prevádzkovateľ spracúva osobné údaje do podania námietky dotknutou osobou</w:t>
      </w:r>
      <w:r w:rsidRPr="003710FF">
        <w:rPr>
          <w:rFonts w:ascii="Times" w:hAnsi="Times"/>
          <w:b/>
          <w:bCs/>
          <w:i/>
          <w:iCs/>
        </w:rPr>
        <w:t xml:space="preserve"> </w:t>
      </w:r>
      <w:r w:rsidRPr="003710FF">
        <w:rPr>
          <w:rFonts w:ascii="Times" w:hAnsi="Times"/>
        </w:rPr>
        <w:t xml:space="preserve">so zasielaním obchodných ponúk </w:t>
      </w:r>
      <w:r w:rsidRPr="003710FF">
        <w:rPr>
          <w:rFonts w:ascii="Times" w:hAnsi="Times"/>
          <w:color w:val="000000"/>
          <w:shd w:val="clear" w:color="auto" w:fill="FFFFFF"/>
        </w:rPr>
        <w:t>alebo do odhlásenia sa z odberu  pomocou odkazu umiestneného v</w:t>
      </w:r>
      <w:r>
        <w:rPr>
          <w:rFonts w:ascii="Times" w:hAnsi="Times"/>
          <w:color w:val="000000"/>
          <w:shd w:val="clear" w:color="auto" w:fill="FFFFFF"/>
        </w:rPr>
        <w:t> e-maily</w:t>
      </w:r>
      <w:r w:rsidRPr="003710FF">
        <w:rPr>
          <w:rFonts w:ascii="Times" w:hAnsi="Times"/>
          <w:color w:val="000000"/>
          <w:shd w:val="clear" w:color="auto" w:fill="FFFFFF"/>
        </w:rPr>
        <w:t xml:space="preserve">, </w:t>
      </w:r>
      <w:r w:rsidRPr="003710FF">
        <w:rPr>
          <w:rFonts w:ascii="Times" w:hAnsi="Times"/>
        </w:rPr>
        <w:t xml:space="preserve"> najviac po dobu 5 rokov od poslednej obchodnej aktivity s dotknutou osobou.</w:t>
      </w:r>
    </w:p>
    <w:p w14:paraId="19C1FE9D" w14:textId="77777777" w:rsidR="00723023" w:rsidRDefault="00723023" w:rsidP="00723023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</w:p>
    <w:p w14:paraId="3FEAFA6E" w14:textId="77777777" w:rsidR="00C14CBB" w:rsidRDefault="00C14CBB" w:rsidP="00C14CBB">
      <w:pPr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>
        <w:rPr>
          <w:rFonts w:ascii="Times" w:eastAsia="Times New Roman" w:hAnsi="Times"/>
          <w:b/>
          <w:bCs/>
          <w:lang w:eastAsia="sk-SK"/>
        </w:rPr>
        <w:t>,</w:t>
      </w:r>
      <w:r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34962AA6" w14:textId="77777777" w:rsidR="00C14CBB" w:rsidRDefault="00C14CBB" w:rsidP="00C14CBB">
      <w:pPr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7FEEF03A" w14:textId="77777777" w:rsidR="00C14CBB" w:rsidRDefault="00C14CBB" w:rsidP="00C14CBB">
      <w:pPr>
        <w:contextualSpacing/>
        <w:jc w:val="both"/>
        <w:rPr>
          <w:rFonts w:ascii="Times" w:eastAsia="Times New Roman" w:hAnsi="Times"/>
          <w:lang w:eastAsia="sk-SK"/>
        </w:rPr>
      </w:pPr>
    </w:p>
    <w:p w14:paraId="0C82DDAE" w14:textId="77777777" w:rsidR="00C14CBB" w:rsidRDefault="00C14CBB" w:rsidP="00C14CBB">
      <w:pPr>
        <w:jc w:val="both"/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b/>
          <w:u w:val="single"/>
        </w:rPr>
        <w:t>Dotknutá osoba má právo namietať</w:t>
      </w:r>
      <w:r>
        <w:rPr>
          <w:rFonts w:ascii="Times" w:hAnsi="Times"/>
          <w:bCs/>
          <w:u w:val="single"/>
        </w:rPr>
        <w:t xml:space="preserve"> </w:t>
      </w:r>
      <w:r>
        <w:rPr>
          <w:rFonts w:ascii="Times" w:hAnsi="Times"/>
          <w:b/>
          <w:bCs/>
          <w:color w:val="000000" w:themeColor="text1"/>
          <w:u w:val="single"/>
          <w:shd w:val="clear" w:color="auto" w:fill="FFFFFF"/>
        </w:rPr>
        <w:t>ak sa osobné údaje spracúvajú na účely priameho marketingu,</w:t>
      </w:r>
      <w:r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137F1263" w14:textId="77777777" w:rsidR="00C14CBB" w:rsidRDefault="00C14CBB" w:rsidP="00C14CBB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Ak dotknutá osoba namieta voči spracúvaniu na účely priameho marketingu</w:t>
      </w:r>
      <w:r>
        <w:rPr>
          <w:rFonts w:ascii="Times" w:hAnsi="Times"/>
        </w:rPr>
        <w:t>, osobné údaje sa už na také účely nesmú spracúvať.</w:t>
      </w:r>
    </w:p>
    <w:p w14:paraId="0CF11FF5" w14:textId="77777777" w:rsidR="00C14CBB" w:rsidRDefault="00C14CBB" w:rsidP="00C14CBB">
      <w:pPr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hAnsi="Times"/>
          <w:b/>
          <w:bCs/>
          <w:color w:val="000000" w:themeColor="text1"/>
        </w:rPr>
        <w:t xml:space="preserve">Prevádzkovateľ </w:t>
      </w:r>
      <w:r>
        <w:rPr>
          <w:rFonts w:ascii="Times" w:hAnsi="Times"/>
          <w:b/>
          <w:bCs/>
        </w:rPr>
        <w:t>nesmie ďalej spracúvať</w:t>
      </w:r>
      <w:r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1963B221" w14:textId="77777777" w:rsidR="00C14CBB" w:rsidRDefault="00C14CBB" w:rsidP="00C14CBB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</w:p>
    <w:p w14:paraId="20B55157" w14:textId="77777777" w:rsidR="00C14CBB" w:rsidRPr="003710FF" w:rsidRDefault="00C14CBB" w:rsidP="00C14CBB">
      <w:pPr>
        <w:spacing w:after="0"/>
        <w:jc w:val="both"/>
        <w:rPr>
          <w:rFonts w:ascii="Times" w:eastAsia="Times New Roman" w:hAnsi="Times"/>
          <w:b/>
          <w:bCs/>
        </w:rPr>
      </w:pPr>
      <w:r w:rsidRPr="003710FF">
        <w:rPr>
          <w:rFonts w:ascii="Times" w:hAnsi="Times"/>
          <w:b/>
          <w:bCs/>
          <w:u w:val="single"/>
        </w:rPr>
        <w:t>Technické a organizačné bezpečnostné opatrenia:</w:t>
      </w:r>
      <w:r w:rsidRPr="003710FF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4C938990" w14:textId="77777777" w:rsidR="00723023" w:rsidRDefault="00723023" w:rsidP="00723023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</w:p>
    <w:p w14:paraId="53113087" w14:textId="77777777" w:rsidR="00723023" w:rsidRPr="003710FF" w:rsidRDefault="00723023" w:rsidP="00723023">
      <w:pPr>
        <w:widowControl w:val="0"/>
        <w:contextualSpacing/>
        <w:jc w:val="both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Automatizované individuálne rozhodovanie a profilovanie:</w:t>
      </w:r>
      <w:r w:rsidRPr="003710FF">
        <w:rPr>
          <w:rFonts w:ascii="Times" w:hAnsi="Times"/>
        </w:rPr>
        <w:t xml:space="preserve"> pri spracúvaní osobných údajov na vyššie spomenuté účely dochádza k automatizovanému individuálnemu rozhodovaniu a profilovaniu.</w:t>
      </w:r>
    </w:p>
    <w:p w14:paraId="557F955D" w14:textId="77777777" w:rsidR="00723023" w:rsidRPr="003309D4" w:rsidRDefault="00723023" w:rsidP="00723023"/>
    <w:p w14:paraId="1A920753" w14:textId="77777777" w:rsidR="00723023" w:rsidRPr="00342AEB" w:rsidRDefault="00723023" w:rsidP="00723023"/>
    <w:p w14:paraId="738D660C" w14:textId="77777777" w:rsidR="00CD7A8E" w:rsidRPr="00723023" w:rsidRDefault="00CD7A8E" w:rsidP="00723023"/>
    <w:sectPr w:rsidR="00CD7A8E" w:rsidRPr="00723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86FC" w14:textId="77777777" w:rsidR="006332A6" w:rsidRDefault="006332A6" w:rsidP="00DE1045">
      <w:pPr>
        <w:spacing w:after="0"/>
      </w:pPr>
      <w:r>
        <w:separator/>
      </w:r>
    </w:p>
  </w:endnote>
  <w:endnote w:type="continuationSeparator" w:id="0">
    <w:p w14:paraId="6D9A863F" w14:textId="77777777" w:rsidR="006332A6" w:rsidRDefault="006332A6" w:rsidP="00DE1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16C9" w14:textId="77777777" w:rsidR="006332A6" w:rsidRDefault="006332A6" w:rsidP="00DE1045">
      <w:pPr>
        <w:spacing w:after="0"/>
      </w:pPr>
      <w:r>
        <w:separator/>
      </w:r>
    </w:p>
  </w:footnote>
  <w:footnote w:type="continuationSeparator" w:id="0">
    <w:p w14:paraId="24B25636" w14:textId="77777777" w:rsidR="006332A6" w:rsidRDefault="006332A6" w:rsidP="00DE10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CA8" w14:textId="77777777" w:rsidR="00DE1045" w:rsidRPr="00DE1045" w:rsidRDefault="00DE1045" w:rsidP="00DE1045">
    <w:pPr>
      <w:spacing w:after="0"/>
      <w:jc w:val="center"/>
      <w:rPr>
        <w:rFonts w:ascii="Times New Roman" w:hAnsi="Times New Roman"/>
        <w:b/>
      </w:rPr>
    </w:pPr>
    <w:r w:rsidRPr="00DE1045">
      <w:rPr>
        <w:rFonts w:ascii="Times New Roman" w:hAnsi="Times New Roman"/>
        <w:b/>
      </w:rPr>
      <w:t>Informačná povinnosť k spracúvaniu osobných údajov</w:t>
    </w:r>
  </w:p>
  <w:p w14:paraId="66A5A0B0" w14:textId="77777777" w:rsidR="00DE1045" w:rsidRDefault="00DE10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31C"/>
    <w:multiLevelType w:val="hybridMultilevel"/>
    <w:tmpl w:val="D032B4AE"/>
    <w:lvl w:ilvl="0" w:tplc="D0B44692">
      <w:start w:val="1"/>
      <w:numFmt w:val="lowerLetter"/>
      <w:lvlText w:val="%1)"/>
      <w:lvlJc w:val="left"/>
      <w:pPr>
        <w:ind w:left="360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2565"/>
    <w:multiLevelType w:val="hybridMultilevel"/>
    <w:tmpl w:val="0C6275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5A99"/>
    <w:multiLevelType w:val="hybridMultilevel"/>
    <w:tmpl w:val="B0149AE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643A4"/>
    <w:multiLevelType w:val="hybridMultilevel"/>
    <w:tmpl w:val="D5547156"/>
    <w:lvl w:ilvl="0" w:tplc="667E7200">
      <w:start w:val="1"/>
      <w:numFmt w:val="lowerLetter"/>
      <w:lvlText w:val="%1)"/>
      <w:lvlJc w:val="left"/>
      <w:pPr>
        <w:ind w:left="360" w:hanging="360"/>
      </w:pPr>
      <w:rPr>
        <w:rFonts w:ascii="Times" w:eastAsia="Calibri" w:hAnsi="Times" w:cs="Times New Roman" w:hint="default"/>
        <w:b w:val="0"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A0399"/>
    <w:multiLevelType w:val="hybridMultilevel"/>
    <w:tmpl w:val="0D0011C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900B83"/>
    <w:multiLevelType w:val="hybridMultilevel"/>
    <w:tmpl w:val="AA72426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6312B"/>
    <w:multiLevelType w:val="hybridMultilevel"/>
    <w:tmpl w:val="AFC6C61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B0B08"/>
    <w:multiLevelType w:val="hybridMultilevel"/>
    <w:tmpl w:val="DAC4291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20797"/>
    <w:multiLevelType w:val="hybridMultilevel"/>
    <w:tmpl w:val="09FEBE1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4B3E"/>
    <w:multiLevelType w:val="hybridMultilevel"/>
    <w:tmpl w:val="872E6C96"/>
    <w:lvl w:ilvl="0" w:tplc="FED61D98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BC4781"/>
    <w:multiLevelType w:val="hybridMultilevel"/>
    <w:tmpl w:val="94D2BB7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76109"/>
    <w:multiLevelType w:val="hybridMultilevel"/>
    <w:tmpl w:val="CE6CB04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A30C26"/>
    <w:multiLevelType w:val="hybridMultilevel"/>
    <w:tmpl w:val="EC60D53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543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748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03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994440">
    <w:abstractNumId w:val="6"/>
  </w:num>
  <w:num w:numId="5" w16cid:durableId="658121466">
    <w:abstractNumId w:val="9"/>
  </w:num>
  <w:num w:numId="6" w16cid:durableId="2006781707">
    <w:abstractNumId w:val="1"/>
  </w:num>
  <w:num w:numId="7" w16cid:durableId="1506549099">
    <w:abstractNumId w:val="5"/>
  </w:num>
  <w:num w:numId="8" w16cid:durableId="1379165192">
    <w:abstractNumId w:val="2"/>
  </w:num>
  <w:num w:numId="9" w16cid:durableId="91055308">
    <w:abstractNumId w:val="10"/>
  </w:num>
  <w:num w:numId="10" w16cid:durableId="845903979">
    <w:abstractNumId w:val="0"/>
  </w:num>
  <w:num w:numId="11" w16cid:durableId="569073246">
    <w:abstractNumId w:val="4"/>
  </w:num>
  <w:num w:numId="12" w16cid:durableId="1502769609">
    <w:abstractNumId w:val="12"/>
  </w:num>
  <w:num w:numId="13" w16cid:durableId="1271476643">
    <w:abstractNumId w:val="13"/>
  </w:num>
  <w:num w:numId="14" w16cid:durableId="1952468849">
    <w:abstractNumId w:val="11"/>
  </w:num>
  <w:num w:numId="15" w16cid:durableId="385760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00"/>
    <w:rsid w:val="00054019"/>
    <w:rsid w:val="00062DC1"/>
    <w:rsid w:val="0020415E"/>
    <w:rsid w:val="003309D4"/>
    <w:rsid w:val="003B3418"/>
    <w:rsid w:val="003F71DA"/>
    <w:rsid w:val="003F79FB"/>
    <w:rsid w:val="004055D3"/>
    <w:rsid w:val="00406765"/>
    <w:rsid w:val="00526B43"/>
    <w:rsid w:val="00616B3F"/>
    <w:rsid w:val="006332A6"/>
    <w:rsid w:val="00723023"/>
    <w:rsid w:val="00801FA2"/>
    <w:rsid w:val="00807D4C"/>
    <w:rsid w:val="00821B00"/>
    <w:rsid w:val="00905600"/>
    <w:rsid w:val="009908C8"/>
    <w:rsid w:val="009E450C"/>
    <w:rsid w:val="00A525AA"/>
    <w:rsid w:val="00A84F23"/>
    <w:rsid w:val="00AA4295"/>
    <w:rsid w:val="00AF74CA"/>
    <w:rsid w:val="00B67B75"/>
    <w:rsid w:val="00C14CBB"/>
    <w:rsid w:val="00CD7A8E"/>
    <w:rsid w:val="00CF7DA0"/>
    <w:rsid w:val="00D12C3B"/>
    <w:rsid w:val="00D9108D"/>
    <w:rsid w:val="00DE1045"/>
    <w:rsid w:val="00E57718"/>
    <w:rsid w:val="00F214C0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C66"/>
  <w15:chartTrackingRefBased/>
  <w15:docId w15:val="{49F697E3-4524-48EA-9F7A-982FFC47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045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E1045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DE1045"/>
    <w:pPr>
      <w:ind w:left="720"/>
    </w:pPr>
  </w:style>
  <w:style w:type="paragraph" w:customStyle="1" w:styleId="Predvolen">
    <w:name w:val="Predvolené"/>
    <w:rsid w:val="00DE104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E104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E1045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E104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E1045"/>
    <w:rPr>
      <w:rFonts w:ascii="Calibri" w:eastAsia="Calibri" w:hAnsi="Calibri" w:cs="Times New Roman"/>
      <w:kern w:val="0"/>
      <w14:ligatures w14:val="none"/>
    </w:rPr>
  </w:style>
  <w:style w:type="paragraph" w:styleId="Normlnywebov">
    <w:name w:val="Normal (Web)"/>
    <w:basedOn w:val="Normlny"/>
    <w:rsid w:val="00616B3F"/>
    <w:pPr>
      <w:suppressAutoHyphens w:val="0"/>
      <w:spacing w:before="100" w:after="100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23</cp:revision>
  <dcterms:created xsi:type="dcterms:W3CDTF">2023-04-12T20:42:00Z</dcterms:created>
  <dcterms:modified xsi:type="dcterms:W3CDTF">2024-03-06T10:05:00Z</dcterms:modified>
</cp:coreProperties>
</file>