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31B2" w14:textId="77777777" w:rsidR="00C51A38" w:rsidRPr="006E6A86" w:rsidRDefault="00C51A38" w:rsidP="006E6A86">
      <w:pPr>
        <w:spacing w:after="0" w:line="240" w:lineRule="auto"/>
        <w:jc w:val="center"/>
        <w:rPr>
          <w:rFonts w:ascii="Times" w:hAnsi="Times" w:cs="Times New Roman"/>
          <w:b/>
        </w:rPr>
      </w:pPr>
      <w:r w:rsidRPr="006E6A86">
        <w:rPr>
          <w:rFonts w:ascii="Times" w:hAnsi="Times" w:cs="Times New Roman"/>
          <w:b/>
          <w:color w:val="00000A"/>
        </w:rPr>
        <w:t>SPRÁVA REGISTRATÚRY</w:t>
      </w:r>
    </w:p>
    <w:p w14:paraId="5360366E" w14:textId="77777777" w:rsidR="00C51A38" w:rsidRPr="006E6A86" w:rsidRDefault="00C51A38" w:rsidP="006E6A86">
      <w:pPr>
        <w:spacing w:after="0" w:line="240" w:lineRule="auto"/>
        <w:rPr>
          <w:rFonts w:ascii="Times" w:hAnsi="Times" w:cs="Times New Roman"/>
        </w:rPr>
      </w:pPr>
    </w:p>
    <w:p w14:paraId="2D14FFB7" w14:textId="77777777" w:rsidR="00C51A38" w:rsidRPr="006E6A86" w:rsidRDefault="00C51A38" w:rsidP="006E6A86">
      <w:pPr>
        <w:spacing w:after="0" w:line="240" w:lineRule="auto"/>
        <w:contextualSpacing/>
        <w:jc w:val="both"/>
        <w:rPr>
          <w:rFonts w:ascii="Times" w:hAnsi="Times" w:cs="Times New Roman"/>
          <w:b/>
          <w:u w:val="single"/>
        </w:rPr>
      </w:pPr>
      <w:r w:rsidRPr="006E6A86">
        <w:rPr>
          <w:rFonts w:ascii="Times" w:hAnsi="Times" w:cs="Times New Roman"/>
          <w:b/>
          <w:bCs/>
          <w:u w:val="single"/>
        </w:rPr>
        <w:t>Účel</w:t>
      </w:r>
      <w:r w:rsidRPr="006E6A86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</w:p>
    <w:p w14:paraId="19A2DC96" w14:textId="77777777" w:rsidR="00C51A38" w:rsidRPr="006E6A86" w:rsidRDefault="00C51A38" w:rsidP="006E6A8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archivovanie dokumentov Prevádzkovateľa v rámci správy registratúry, </w:t>
      </w:r>
    </w:p>
    <w:p w14:paraId="17F51673" w14:textId="77777777" w:rsidR="00C51A38" w:rsidRPr="006E6A86" w:rsidRDefault="00C51A38" w:rsidP="006E6A8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evidencia prijatej a odoslanej pošty v papierovej a elektronickej forme,</w:t>
      </w:r>
    </w:p>
    <w:p w14:paraId="306AF6D8" w14:textId="77777777" w:rsidR="00C51A38" w:rsidRPr="006E6A86" w:rsidRDefault="00C51A38" w:rsidP="006E6A8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evidencia prijatej a odoslanej pošty v papierovej a elektronickej forme v rámci využívania štátnej webovej aplikácie www.slovensko.sk. Tá slúži ako informačný systém verejnej správy, prostredníctvom ktorého je možné vykonávať elektronickú úradnú komunikáciu s ktorýmkoľvek orgánom verejnej moci prostredníctvom internetu. Prostredníctvom funkcií, ako sú napríklad prihlásenie, vyhľadávanie, alebo elektronické služby má užívateľ v rámci portálu možnosť pristupovať k požadovaným informáciám podľa svojich skutočných požiadaviek a príslušný obsah jednoducho vyhľadať. Okrem toho je portál v rámci prihlásenia štruktúrovaný z hľadiska cieľových skupín. Požadované informácie a služby, tak môže užívateľ vyhľadávať a selektovať podľa toho, či sa prihlási ako občan, podnikateľ alebo inštitúcia.</w:t>
      </w:r>
    </w:p>
    <w:p w14:paraId="128C97BC" w14:textId="77777777" w:rsidR="00C51A38" w:rsidRPr="006E6A86" w:rsidRDefault="00C51A38" w:rsidP="006E6A86">
      <w:pPr>
        <w:pStyle w:val="Odsekzoznamu"/>
        <w:numPr>
          <w:ilvl w:val="0"/>
          <w:numId w:val="33"/>
        </w:num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6E6A86">
        <w:rPr>
          <w:rFonts w:ascii="Times" w:hAnsi="Times"/>
        </w:rPr>
        <w:t xml:space="preserve">prístup k archívnym dokumentom. </w:t>
      </w:r>
    </w:p>
    <w:p w14:paraId="36A5C3EA" w14:textId="77777777" w:rsidR="00C51A38" w:rsidRPr="006E6A86" w:rsidRDefault="00C51A38" w:rsidP="006E6A86">
      <w:pPr>
        <w:spacing w:line="240" w:lineRule="auto"/>
        <w:ind w:right="-284"/>
        <w:contextualSpacing/>
        <w:jc w:val="both"/>
        <w:rPr>
          <w:rFonts w:ascii="Times" w:hAnsi="Times"/>
          <w:bCs/>
        </w:rPr>
      </w:pPr>
    </w:p>
    <w:p w14:paraId="1059BFD4" w14:textId="77777777" w:rsidR="00C51A38" w:rsidRPr="006E6A86" w:rsidRDefault="00C51A38" w:rsidP="006E6A86">
      <w:pPr>
        <w:spacing w:after="0" w:line="240" w:lineRule="auto"/>
        <w:ind w:right="-284"/>
        <w:contextualSpacing/>
        <w:jc w:val="both"/>
        <w:rPr>
          <w:rFonts w:ascii="Times" w:hAnsi="Times"/>
          <w:bCs/>
          <w:color w:val="000000" w:themeColor="text1"/>
        </w:rPr>
      </w:pPr>
      <w:r w:rsidRPr="006E6A86">
        <w:rPr>
          <w:rFonts w:ascii="Times" w:hAnsi="Times"/>
          <w:b/>
          <w:u w:val="single"/>
        </w:rPr>
        <w:t xml:space="preserve">Kategória </w:t>
      </w:r>
      <w:r w:rsidRPr="006E6A86">
        <w:rPr>
          <w:rFonts w:ascii="Times" w:hAnsi="Times"/>
          <w:b/>
          <w:color w:val="000000" w:themeColor="text1"/>
          <w:u w:val="single"/>
        </w:rPr>
        <w:t>dotknutých osôb</w:t>
      </w:r>
      <w:r w:rsidRPr="006E6A86">
        <w:rPr>
          <w:rFonts w:ascii="Times" w:hAnsi="Times"/>
          <w:b/>
          <w:color w:val="000000" w:themeColor="text1"/>
        </w:rPr>
        <w:t>:</w:t>
      </w:r>
      <w:r w:rsidRPr="006E6A86">
        <w:rPr>
          <w:rFonts w:ascii="Times" w:hAnsi="Times"/>
          <w:bCs/>
          <w:color w:val="000000" w:themeColor="text1"/>
        </w:rPr>
        <w:t xml:space="preserve"> </w:t>
      </w:r>
    </w:p>
    <w:p w14:paraId="5E20D6FF" w14:textId="77777777" w:rsidR="00C51A38" w:rsidRPr="006E6A86" w:rsidRDefault="00C51A38" w:rsidP="006E6A86">
      <w:pPr>
        <w:pStyle w:val="Odsekzoznamu"/>
        <w:numPr>
          <w:ilvl w:val="0"/>
          <w:numId w:val="34"/>
        </w:numPr>
        <w:spacing w:line="240" w:lineRule="auto"/>
        <w:ind w:right="-284"/>
        <w:jc w:val="both"/>
        <w:rPr>
          <w:rFonts w:ascii="Times" w:hAnsi="Times"/>
          <w:bCs/>
          <w:color w:val="000000" w:themeColor="text1"/>
        </w:rPr>
      </w:pPr>
      <w:r w:rsidRPr="006E6A86">
        <w:rPr>
          <w:rFonts w:ascii="Times" w:hAnsi="Times"/>
        </w:rPr>
        <w:t xml:space="preserve">štatutárne orgány a osoby, ktorých údaje sa nachádzajú v archíve </w:t>
      </w:r>
    </w:p>
    <w:p w14:paraId="2CE4CA35" w14:textId="77777777" w:rsidR="00C51A38" w:rsidRPr="006E6A86" w:rsidRDefault="00C51A38" w:rsidP="006E6A86">
      <w:pPr>
        <w:pStyle w:val="Odsekzoznamu"/>
        <w:numPr>
          <w:ilvl w:val="0"/>
          <w:numId w:val="34"/>
        </w:numPr>
        <w:spacing w:line="240" w:lineRule="auto"/>
        <w:ind w:right="-284"/>
        <w:jc w:val="both"/>
        <w:rPr>
          <w:rFonts w:ascii="Times" w:hAnsi="Times"/>
          <w:bCs/>
          <w:color w:val="000000" w:themeColor="text1"/>
        </w:rPr>
      </w:pPr>
      <w:r w:rsidRPr="006E6A86">
        <w:rPr>
          <w:rFonts w:ascii="Times" w:hAnsi="Times"/>
        </w:rPr>
        <w:t>odosielatelia a prijímatelia poštovej a e-mailovej korešpondencie</w:t>
      </w:r>
    </w:p>
    <w:p w14:paraId="602E175D" w14:textId="77777777" w:rsidR="00C51A38" w:rsidRPr="006E6A86" w:rsidRDefault="00C51A38" w:rsidP="006E6A86">
      <w:pPr>
        <w:pStyle w:val="Odsekzoznamu"/>
        <w:numPr>
          <w:ilvl w:val="0"/>
          <w:numId w:val="34"/>
        </w:numPr>
        <w:spacing w:line="240" w:lineRule="auto"/>
        <w:ind w:right="-284"/>
        <w:jc w:val="both"/>
        <w:rPr>
          <w:rFonts w:ascii="Times" w:hAnsi="Times"/>
          <w:bCs/>
          <w:color w:val="000000" w:themeColor="text1"/>
        </w:rPr>
      </w:pPr>
      <w:r w:rsidRPr="006E6A86">
        <w:rPr>
          <w:rFonts w:ascii="Times" w:hAnsi="Times"/>
        </w:rPr>
        <w:t>odosielatelia a prijímatelia poštovej a e-mailovej korešpondencie</w:t>
      </w:r>
    </w:p>
    <w:p w14:paraId="634328E5" w14:textId="77777777" w:rsidR="00C51A38" w:rsidRPr="006E6A86" w:rsidRDefault="00C51A38" w:rsidP="006E6A86">
      <w:pPr>
        <w:pStyle w:val="Odsekzoznamu"/>
        <w:numPr>
          <w:ilvl w:val="0"/>
          <w:numId w:val="34"/>
        </w:numPr>
        <w:spacing w:after="0" w:line="240" w:lineRule="auto"/>
        <w:rPr>
          <w:rFonts w:ascii="Times" w:hAnsi="Times" w:cs="Times New Roman"/>
          <w:b/>
          <w:u w:val="single"/>
        </w:rPr>
      </w:pPr>
      <w:r w:rsidRPr="006E6A86">
        <w:rPr>
          <w:rFonts w:ascii="Times" w:hAnsi="Times"/>
        </w:rPr>
        <w:t xml:space="preserve">žiadatelia o prístup k archívnym dokumentom </w:t>
      </w:r>
    </w:p>
    <w:p w14:paraId="2284B86D" w14:textId="77777777" w:rsidR="00C51A38" w:rsidRPr="006E6A86" w:rsidRDefault="00C51A38" w:rsidP="006E6A86">
      <w:pPr>
        <w:spacing w:after="0" w:line="240" w:lineRule="auto"/>
        <w:rPr>
          <w:rFonts w:ascii="Times" w:hAnsi="Times"/>
          <w:bCs/>
        </w:rPr>
      </w:pPr>
    </w:p>
    <w:p w14:paraId="58A40244" w14:textId="77777777" w:rsidR="00C51A38" w:rsidRPr="006E6A86" w:rsidRDefault="00C51A38" w:rsidP="006E6A86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</w:rPr>
      </w:pPr>
      <w:r w:rsidRPr="006E6A86">
        <w:rPr>
          <w:rFonts w:ascii="Times" w:hAnsi="Times"/>
          <w:b/>
          <w:bCs/>
          <w:sz w:val="22"/>
          <w:szCs w:val="22"/>
          <w:u w:val="single"/>
        </w:rPr>
        <w:t>Kategória osobných údajov</w:t>
      </w:r>
      <w:r w:rsidRPr="006E6A86">
        <w:rPr>
          <w:rFonts w:ascii="Times" w:hAnsi="Times"/>
          <w:b/>
          <w:bCs/>
          <w:sz w:val="22"/>
          <w:szCs w:val="22"/>
        </w:rPr>
        <w:t xml:space="preserve">: </w:t>
      </w:r>
    </w:p>
    <w:p w14:paraId="26F7CE49" w14:textId="77777777" w:rsidR="00C51A38" w:rsidRPr="006E6A86" w:rsidRDefault="00C51A38" w:rsidP="006E6A86">
      <w:pPr>
        <w:pStyle w:val="Predvolen"/>
        <w:spacing w:before="0" w:line="240" w:lineRule="auto"/>
        <w:contextualSpacing/>
        <w:jc w:val="both"/>
        <w:rPr>
          <w:rFonts w:ascii="Times" w:hAnsi="Times"/>
          <w:sz w:val="22"/>
          <w:szCs w:val="22"/>
        </w:rPr>
      </w:pPr>
      <w:r w:rsidRPr="006E6A86">
        <w:rPr>
          <w:rFonts w:ascii="Times" w:hAnsi="Times"/>
          <w:sz w:val="22"/>
          <w:szCs w:val="22"/>
        </w:rPr>
        <w:t xml:space="preserve">v rámci účelov v bodoch a) – d): bežné osobné údaje </w:t>
      </w:r>
    </w:p>
    <w:p w14:paraId="0BB1895C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b/>
          <w:color w:val="000000" w:themeColor="text1"/>
          <w:u w:val="single"/>
        </w:rPr>
      </w:pPr>
    </w:p>
    <w:p w14:paraId="34EF42CC" w14:textId="77777777" w:rsidR="00C51A38" w:rsidRPr="006E6A86" w:rsidRDefault="00C51A38" w:rsidP="006E6A86">
      <w:pPr>
        <w:spacing w:before="240" w:after="0" w:line="240" w:lineRule="auto"/>
        <w:contextualSpacing/>
        <w:jc w:val="both"/>
        <w:rPr>
          <w:rFonts w:ascii="Times" w:hAnsi="Times"/>
          <w:b/>
          <w:color w:val="000000" w:themeColor="text1"/>
        </w:rPr>
      </w:pPr>
      <w:r w:rsidRPr="006E6A86">
        <w:rPr>
          <w:rFonts w:ascii="Times" w:hAnsi="Times"/>
          <w:b/>
          <w:color w:val="000000" w:themeColor="text1"/>
          <w:u w:val="single"/>
        </w:rPr>
        <w:t>Zoznam alebo rozsah osobných údajov</w:t>
      </w:r>
      <w:r w:rsidRPr="006E6A86">
        <w:rPr>
          <w:rFonts w:ascii="Times" w:hAnsi="Times"/>
          <w:b/>
          <w:color w:val="000000" w:themeColor="text1"/>
        </w:rPr>
        <w:t xml:space="preserve">: </w:t>
      </w:r>
    </w:p>
    <w:p w14:paraId="59E264AC" w14:textId="77777777" w:rsidR="00C51A38" w:rsidRPr="006E6A86" w:rsidRDefault="00C51A38" w:rsidP="006E6A86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Times" w:hAnsi="Times"/>
          <w:b/>
          <w:color w:val="000000" w:themeColor="text1"/>
        </w:rPr>
      </w:pPr>
      <w:r w:rsidRPr="006E6A86">
        <w:rPr>
          <w:rFonts w:ascii="Times" w:hAnsi="Times"/>
        </w:rPr>
        <w:t xml:space="preserve">titul, meno, priezvisko, adresa trvalého pobytu fyzickej osoby alebo názov, sídlo a identifikačné číslo právnickej osoby. </w:t>
      </w:r>
    </w:p>
    <w:p w14:paraId="5D3D0F25" w14:textId="77777777" w:rsidR="00C51A38" w:rsidRPr="006E6A86" w:rsidRDefault="00C51A38" w:rsidP="006E6A86">
      <w:pPr>
        <w:pStyle w:val="Odsekzoznamu"/>
        <w:numPr>
          <w:ilvl w:val="0"/>
          <w:numId w:val="35"/>
        </w:numPr>
        <w:spacing w:before="240" w:line="240" w:lineRule="auto"/>
        <w:jc w:val="both"/>
        <w:rPr>
          <w:rFonts w:ascii="Times" w:hAnsi="Times"/>
          <w:b/>
          <w:color w:val="000000" w:themeColor="text1"/>
        </w:rPr>
      </w:pPr>
      <w:r w:rsidRPr="006E6A86">
        <w:rPr>
          <w:rFonts w:ascii="Times" w:hAnsi="Times"/>
        </w:rPr>
        <w:t xml:space="preserve">titul, meno, priezvisko, adresa fyzickej osoby alebo v prípade právnickej osoby – názov a adresa sídla, </w:t>
      </w:r>
      <w:r w:rsidRPr="006E6A86">
        <w:rPr>
          <w:rFonts w:ascii="Times" w:eastAsia="Times New Roman" w:hAnsi="Times" w:cs="Times New Roman"/>
        </w:rPr>
        <w:t>dátum prijatia a odoslania, značka, predmet, obsah a pod.</w:t>
      </w:r>
    </w:p>
    <w:p w14:paraId="0A7AF787" w14:textId="6B9448B8" w:rsidR="00C51A38" w:rsidRPr="006E6A86" w:rsidRDefault="00C51A38" w:rsidP="006E6A86">
      <w:pPr>
        <w:pStyle w:val="Odsekzoznamu"/>
        <w:numPr>
          <w:ilvl w:val="0"/>
          <w:numId w:val="35"/>
        </w:numPr>
        <w:spacing w:before="240" w:line="240" w:lineRule="auto"/>
        <w:jc w:val="both"/>
        <w:rPr>
          <w:rFonts w:ascii="Times" w:hAnsi="Times"/>
          <w:b/>
          <w:color w:val="000000" w:themeColor="text1"/>
        </w:rPr>
      </w:pPr>
      <w:r w:rsidRPr="006E6A86">
        <w:t xml:space="preserve">fyzická osoba </w:t>
      </w:r>
      <w:r w:rsidR="00DB5402" w:rsidRPr="006E6A86">
        <w:t xml:space="preserve">– </w:t>
      </w:r>
      <w:r w:rsidRPr="006E6A86">
        <w:t xml:space="preserve">titul, meno, priezvisko, adresa, právnická osoba </w:t>
      </w:r>
      <w:r w:rsidR="00DB5402" w:rsidRPr="006E6A86">
        <w:t>–</w:t>
      </w:r>
      <w:r w:rsidRPr="006E6A86">
        <w:t xml:space="preserve"> názov a adresa sídla.</w:t>
      </w:r>
    </w:p>
    <w:p w14:paraId="2A76BDE7" w14:textId="77777777" w:rsidR="00C51A38" w:rsidRPr="006E6A86" w:rsidRDefault="00C51A38" w:rsidP="006E6A86">
      <w:pPr>
        <w:pStyle w:val="Odsekzoznamu"/>
        <w:numPr>
          <w:ilvl w:val="0"/>
          <w:numId w:val="35"/>
        </w:numPr>
        <w:spacing w:before="240"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meno, priezvisko, rodné číslo, adresa trvalého a prechodného pobytu, druh a číslo preukazu totožnosti údaje o požadovanom archívnom dokumente, ktoré sú mu známe a účel využitia; meno, priezvisko a adresu fyzickej osoby alebo názov, sídlo a identifikačné číslo právnickej osoby, na potreby ktorej žiada o prístup k archívnym dokumentom; </w:t>
      </w:r>
    </w:p>
    <w:p w14:paraId="286001D0" w14:textId="77777777" w:rsidR="00C51A38" w:rsidRPr="006E6A86" w:rsidRDefault="00C51A38" w:rsidP="006E6A86">
      <w:pPr>
        <w:spacing w:after="0" w:line="240" w:lineRule="auto"/>
        <w:rPr>
          <w:rFonts w:ascii="Times" w:hAnsi="Times"/>
          <w:b/>
          <w:color w:val="000000" w:themeColor="text1"/>
        </w:rPr>
      </w:pPr>
    </w:p>
    <w:p w14:paraId="06325990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  <w:b/>
          <w:bCs/>
        </w:rPr>
      </w:pPr>
      <w:r w:rsidRPr="006E6A86">
        <w:rPr>
          <w:rFonts w:ascii="Times" w:hAnsi="Times"/>
          <w:b/>
          <w:bCs/>
          <w:u w:val="single"/>
        </w:rPr>
        <w:t>Zákonnosť spracúvania osobných údajov:</w:t>
      </w:r>
      <w:r w:rsidRPr="006E6A86">
        <w:rPr>
          <w:rFonts w:ascii="Times" w:hAnsi="Times"/>
          <w:b/>
          <w:bCs/>
        </w:rPr>
        <w:t xml:space="preserve">  </w:t>
      </w:r>
    </w:p>
    <w:p w14:paraId="54A2AA59" w14:textId="77777777" w:rsidR="00C51A38" w:rsidRPr="006E6A86" w:rsidRDefault="00C51A38" w:rsidP="006E6A86">
      <w:pPr>
        <w:suppressAutoHyphens/>
        <w:autoSpaceDN w:val="0"/>
        <w:spacing w:after="0" w:line="240" w:lineRule="auto"/>
        <w:jc w:val="both"/>
        <w:textAlignment w:val="baseline"/>
        <w:rPr>
          <w:rFonts w:ascii="Times" w:hAnsi="Times"/>
          <w:b/>
        </w:rPr>
      </w:pPr>
      <w:r w:rsidRPr="006E6A86">
        <w:rPr>
          <w:rFonts w:ascii="Times" w:hAnsi="Times"/>
        </w:rPr>
        <w:t xml:space="preserve">V rámci účelov uvedených v bodoch a) – d): </w:t>
      </w:r>
      <w:r w:rsidRPr="006E6A86">
        <w:rPr>
          <w:rFonts w:ascii="Times" w:hAnsi="Times"/>
          <w:bCs/>
        </w:rPr>
        <w:t xml:space="preserve">Spracúvanie osobných údajov je nevyhnutné podľa </w:t>
      </w:r>
      <w:r w:rsidRPr="006E6A86">
        <w:rPr>
          <w:rFonts w:ascii="Times" w:hAnsi="Times"/>
          <w:b/>
          <w:bCs/>
          <w:u w:val="single"/>
        </w:rPr>
        <w:t>osobitného predpisu</w:t>
      </w:r>
      <w:r w:rsidRPr="006E6A86">
        <w:rPr>
          <w:rFonts w:ascii="Times" w:hAnsi="Times"/>
          <w:bCs/>
        </w:rPr>
        <w:t xml:space="preserve"> alebo medzinárodnej zmluvy, ktorou je Slovenská republika viazaná – podľa  § 13 ods. 1 písm. c) ZOOÚ, resp. </w:t>
      </w:r>
      <w:r w:rsidRPr="006E6A86">
        <w:rPr>
          <w:rFonts w:ascii="Times" w:hAnsi="Times"/>
          <w:b/>
        </w:rPr>
        <w:t>čl. 6 písm. c) GDPR.</w:t>
      </w:r>
    </w:p>
    <w:p w14:paraId="7F6E0BA5" w14:textId="77777777" w:rsidR="00C51A38" w:rsidRPr="006E6A86" w:rsidRDefault="00C51A38" w:rsidP="006E6A86">
      <w:pPr>
        <w:spacing w:line="240" w:lineRule="auto"/>
        <w:contextualSpacing/>
        <w:rPr>
          <w:rFonts w:ascii="Times" w:hAnsi="Times"/>
          <w:b/>
          <w:bCs/>
          <w:u w:val="single"/>
        </w:rPr>
      </w:pPr>
    </w:p>
    <w:p w14:paraId="3BC1A7B0" w14:textId="77777777" w:rsidR="00C51A38" w:rsidRPr="006E6A86" w:rsidRDefault="00C51A38" w:rsidP="006E6A86">
      <w:pPr>
        <w:spacing w:after="0" w:line="240" w:lineRule="auto"/>
        <w:rPr>
          <w:rFonts w:ascii="Times" w:hAnsi="Times"/>
        </w:rPr>
      </w:pPr>
      <w:r w:rsidRPr="006E6A86">
        <w:rPr>
          <w:rFonts w:ascii="Times" w:hAnsi="Times"/>
          <w:b/>
          <w:bCs/>
          <w:u w:val="single"/>
        </w:rPr>
        <w:t>Zákonná povinnosť spracúvania osobných údajov:</w:t>
      </w:r>
      <w:r w:rsidRPr="006E6A86">
        <w:rPr>
          <w:rFonts w:ascii="Times" w:hAnsi="Times"/>
        </w:rPr>
        <w:t xml:space="preserve"> </w:t>
      </w:r>
    </w:p>
    <w:p w14:paraId="0F4AD066" w14:textId="77777777" w:rsidR="00C51A38" w:rsidRPr="006E6A86" w:rsidRDefault="00C51A38" w:rsidP="006E6A86">
      <w:pPr>
        <w:pStyle w:val="Odsekzoznamu"/>
        <w:numPr>
          <w:ilvl w:val="0"/>
          <w:numId w:val="36"/>
        </w:numPr>
        <w:spacing w:after="0" w:line="240" w:lineRule="auto"/>
        <w:rPr>
          <w:rFonts w:ascii="Times" w:hAnsi="Times"/>
        </w:rPr>
      </w:pPr>
      <w:r w:rsidRPr="006E6A86">
        <w:rPr>
          <w:rFonts w:ascii="Times" w:hAnsi="Times"/>
        </w:rPr>
        <w:t xml:space="preserve">archivovanie dokumentov prevádzkovateľa rámci správy registratúry: </w:t>
      </w:r>
    </w:p>
    <w:p w14:paraId="44299B24" w14:textId="77777777" w:rsidR="00C51A38" w:rsidRPr="006E6A86" w:rsidRDefault="00C51A38" w:rsidP="006E6A86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Zákon č. 395/2002 Z. z. o archívoch a registratúrach a o doplnení niektorých zákonov v znení neskorších predpisov. </w:t>
      </w:r>
    </w:p>
    <w:p w14:paraId="0B3195DD" w14:textId="77777777" w:rsidR="00C51A38" w:rsidRPr="006E6A86" w:rsidRDefault="00C51A38" w:rsidP="006E6A86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evidencia prijatej a odoslanej pošty v papierovej a elektronickej forme.</w:t>
      </w:r>
    </w:p>
    <w:p w14:paraId="084EF457" w14:textId="77777777" w:rsidR="00C51A38" w:rsidRPr="006E6A86" w:rsidRDefault="00C51A38" w:rsidP="006E6A86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evidencia prijatej a odoslanej pošty v papierovej a elektronickej forme v rámci využívania štátnej webovej aplikácie www.slovensko.sk: </w:t>
      </w:r>
    </w:p>
    <w:p w14:paraId="580051CB" w14:textId="113EF0E3" w:rsidR="00C51A38" w:rsidRPr="006E6A86" w:rsidRDefault="00C51A38" w:rsidP="006E6A86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Zákon č. 305/2013 Z. z. o elektronickej podobe výkonu pôsobnosti orgánov verejnej moci a o zmene a doplnení niektorých zákonov (zákon o eGovernmente), </w:t>
      </w:r>
    </w:p>
    <w:p w14:paraId="1F4ECEAF" w14:textId="7DCA1098" w:rsidR="00C51A38" w:rsidRPr="006E6A86" w:rsidRDefault="00C51A38" w:rsidP="006E6A86">
      <w:pPr>
        <w:pStyle w:val="Odsekzoznamu"/>
        <w:numPr>
          <w:ilvl w:val="0"/>
          <w:numId w:val="37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Zákon č. 272/2016 Z. z. o dôveryhodných službách pre elektronické transakcie na vnútornom trhu a o zmene a doplnení niektorých zákonov (zákon o dôveryhodných službách). </w:t>
      </w:r>
    </w:p>
    <w:p w14:paraId="2D5BE5AB" w14:textId="77777777" w:rsidR="00C51A38" w:rsidRPr="006E6A86" w:rsidRDefault="00C51A38" w:rsidP="006E6A86">
      <w:pPr>
        <w:pStyle w:val="Odsekzoznamu"/>
        <w:numPr>
          <w:ilvl w:val="0"/>
          <w:numId w:val="36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prístup k archívnym dokumentom : </w:t>
      </w:r>
    </w:p>
    <w:p w14:paraId="39869FA6" w14:textId="33C47580" w:rsidR="00C51A38" w:rsidRPr="006E6A86" w:rsidRDefault="00C51A38" w:rsidP="006E6A86">
      <w:pPr>
        <w:pStyle w:val="Odsekzoznamu"/>
        <w:numPr>
          <w:ilvl w:val="0"/>
          <w:numId w:val="38"/>
        </w:num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Zákon č. 395/2002 Z. z. o archívoch a registratúrach a o doplnení niektorých zákonov v znení neskorších predpisov, </w:t>
      </w:r>
    </w:p>
    <w:p w14:paraId="7CA76490" w14:textId="6693BA68" w:rsidR="00C51A38" w:rsidRPr="006E6A86" w:rsidRDefault="00C51A38" w:rsidP="006E6A86">
      <w:pPr>
        <w:pStyle w:val="Odsekzoznamu"/>
        <w:numPr>
          <w:ilvl w:val="0"/>
          <w:numId w:val="38"/>
        </w:numPr>
        <w:spacing w:after="0" w:line="240" w:lineRule="auto"/>
        <w:rPr>
          <w:rFonts w:ascii="Times" w:hAnsi="Times"/>
        </w:rPr>
      </w:pPr>
      <w:r w:rsidRPr="006E6A86">
        <w:rPr>
          <w:rFonts w:ascii="Times" w:hAnsi="Times"/>
        </w:rPr>
        <w:t>Občiansky zákonník (§ 40).</w:t>
      </w:r>
    </w:p>
    <w:p w14:paraId="3CC9F088" w14:textId="77777777" w:rsidR="00C51A38" w:rsidRPr="006E6A86" w:rsidRDefault="00C51A38" w:rsidP="006E6A86">
      <w:pPr>
        <w:spacing w:after="0" w:line="240" w:lineRule="auto"/>
        <w:rPr>
          <w:rFonts w:ascii="Times" w:hAnsi="Times"/>
        </w:rPr>
      </w:pPr>
    </w:p>
    <w:p w14:paraId="2A1D73F0" w14:textId="77777777" w:rsidR="00C51A38" w:rsidRPr="006E6A86" w:rsidRDefault="00C51A38" w:rsidP="006E6A86">
      <w:pPr>
        <w:spacing w:after="0" w:line="240" w:lineRule="auto"/>
        <w:rPr>
          <w:rFonts w:ascii="Times" w:hAnsi="Times" w:cs="Times New Roman"/>
          <w:b/>
          <w:u w:val="single"/>
        </w:rPr>
      </w:pPr>
      <w:r w:rsidRPr="006E6A86">
        <w:rPr>
          <w:rFonts w:ascii="Times" w:hAnsi="Times" w:cs="Times New Roman"/>
          <w:b/>
          <w:u w:val="single"/>
        </w:rPr>
        <w:lastRenderedPageBreak/>
        <w:t>Identifikácia  príjemcu  alebo  kategórie príjemcu:</w:t>
      </w:r>
    </w:p>
    <w:p w14:paraId="46F5928F" w14:textId="77777777" w:rsidR="00C51A38" w:rsidRPr="006E6A86" w:rsidRDefault="00C51A38" w:rsidP="006E6A86">
      <w:pPr>
        <w:spacing w:after="0" w:line="240" w:lineRule="auto"/>
        <w:rPr>
          <w:rFonts w:ascii="Times" w:hAnsi="Times"/>
        </w:rPr>
      </w:pPr>
      <w:r w:rsidRPr="006E6A86">
        <w:rPr>
          <w:rFonts w:ascii="Times" w:hAnsi="Times"/>
        </w:rPr>
        <w:t>Údaje sa neposkytujú žiadnym ďalším príjemcom.</w:t>
      </w:r>
    </w:p>
    <w:p w14:paraId="56043FA8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</w:p>
    <w:p w14:paraId="7C0AE359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r w:rsidRPr="006E6A86">
        <w:rPr>
          <w:rFonts w:ascii="Times" w:hAnsi="Times"/>
          <w:b/>
          <w:bCs/>
          <w:u w:val="single"/>
        </w:rPr>
        <w:t>Príjemca osobných údajov tretia strana:</w:t>
      </w:r>
    </w:p>
    <w:p w14:paraId="48C0CCEF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Ministerstvo vnútra Slovenskej republiky (príslušný archív) - Zákon č. 395/2002 Z. z. o archívoch a registratúrach a o doplnení niektorých zákonov v znení neskorších predpisov.</w:t>
      </w:r>
    </w:p>
    <w:p w14:paraId="2782D38D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Všeobecne záväzný právny predpis v zmysle § 13 ods. 1 písm. c) zákona č. 18/2018 Z. z. o ochrane osobných údajov a o zmene a doplnení niektorých zákonov.</w:t>
      </w:r>
    </w:p>
    <w:p w14:paraId="60FAA32F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</w:rPr>
      </w:pPr>
    </w:p>
    <w:p w14:paraId="4FD8E4D0" w14:textId="77777777" w:rsidR="001C267D" w:rsidRDefault="001C267D" w:rsidP="001C267D">
      <w:pPr>
        <w:spacing w:after="0"/>
        <w:jc w:val="both"/>
        <w:rPr>
          <w:rFonts w:ascii="Times" w:eastAsia="Times New Roman" w:hAnsi="Times" w:cs="Times"/>
          <w:b/>
          <w:bCs/>
          <w:u w:val="single"/>
        </w:rPr>
      </w:pPr>
      <w:r>
        <w:rPr>
          <w:rFonts w:ascii="Times" w:eastAsia="Times New Roman" w:hAnsi="Times" w:cs="Times"/>
          <w:b/>
          <w:bCs/>
          <w:u w:val="single"/>
        </w:rPr>
        <w:t xml:space="preserve">Iný oprávnený subjekt: </w:t>
      </w:r>
    </w:p>
    <w:p w14:paraId="4ECEDE59" w14:textId="77777777" w:rsidR="001C267D" w:rsidRDefault="001C267D" w:rsidP="001C267D">
      <w:pPr>
        <w:spacing w:line="240" w:lineRule="auto"/>
        <w:contextualSpacing/>
        <w:jc w:val="both"/>
        <w:rPr>
          <w:rFonts w:ascii="Times" w:eastAsiaTheme="minorHAnsi" w:hAnsi="Times"/>
          <w:noProof/>
          <w:color w:val="000000" w:themeColor="text1"/>
          <w:lang w:eastAsia="en-US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3453CFCC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</w:rPr>
      </w:pPr>
    </w:p>
    <w:p w14:paraId="0E5798F5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b/>
          <w:u w:val="single"/>
        </w:rPr>
      </w:pPr>
      <w:r w:rsidRPr="006E6A86">
        <w:rPr>
          <w:rFonts w:ascii="Times" w:hAnsi="Times"/>
          <w:b/>
          <w:u w:val="single"/>
        </w:rPr>
        <w:t xml:space="preserve">- do tretích krajín </w:t>
      </w:r>
    </w:p>
    <w:p w14:paraId="5193AC4B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V rámci účelov v bodoch a) – d): osobné údaje sa do tretích krajín neposkytujú. </w:t>
      </w:r>
    </w:p>
    <w:p w14:paraId="2945A96A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  <w:b/>
          <w:u w:val="single"/>
        </w:rPr>
      </w:pPr>
    </w:p>
    <w:p w14:paraId="70811E1F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</w:rPr>
      </w:pPr>
      <w:r w:rsidRPr="006E6A86">
        <w:rPr>
          <w:rFonts w:ascii="Times" w:hAnsi="Times"/>
          <w:b/>
          <w:u w:val="single"/>
        </w:rPr>
        <w:t>- do medzinárodných organizácií</w:t>
      </w:r>
    </w:p>
    <w:p w14:paraId="246D8A91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V rámci účelov v bodoch a) – d): osobné údaje sa do medzinárodných organizácií neposkytujú. </w:t>
      </w:r>
    </w:p>
    <w:p w14:paraId="1969A788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</w:rPr>
      </w:pPr>
    </w:p>
    <w:p w14:paraId="054CD17E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6E6A86">
        <w:rPr>
          <w:rFonts w:ascii="Times" w:hAnsi="Times" w:cs="Times New Roman"/>
          <w:b/>
          <w:u w:val="single"/>
        </w:rPr>
        <w:t>Zverejňovanie osobných údajov:</w:t>
      </w:r>
    </w:p>
    <w:p w14:paraId="6F0D9461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t>V rámci účelov v bodoch a) – d): osobné údaje sa nezverejňujú.</w:t>
      </w:r>
    </w:p>
    <w:p w14:paraId="7702439F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  <w:b/>
          <w:bCs/>
          <w:u w:val="single"/>
        </w:rPr>
      </w:pPr>
    </w:p>
    <w:p w14:paraId="2CE92AAA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  <w:b/>
          <w:bCs/>
          <w:u w:val="single"/>
        </w:rPr>
      </w:pPr>
      <w:r w:rsidRPr="006E6A86">
        <w:rPr>
          <w:rFonts w:ascii="Times" w:hAnsi="Times"/>
          <w:b/>
          <w:bCs/>
          <w:u w:val="single"/>
        </w:rPr>
        <w:t>Oprávnený záujem Prevádzkovateľa:</w:t>
      </w:r>
    </w:p>
    <w:p w14:paraId="08169800" w14:textId="77777777" w:rsidR="00C51A38" w:rsidRPr="006E6A86" w:rsidRDefault="00C51A38" w:rsidP="006E6A86">
      <w:pPr>
        <w:spacing w:line="240" w:lineRule="auto"/>
        <w:contextualSpacing/>
        <w:jc w:val="both"/>
        <w:rPr>
          <w:rFonts w:ascii="Times" w:hAnsi="Times"/>
        </w:rPr>
      </w:pPr>
      <w:r w:rsidRPr="006E6A86">
        <w:rPr>
          <w:rFonts w:ascii="Times" w:hAnsi="Times"/>
        </w:rPr>
        <w:t xml:space="preserve">V rámci účelov v bodoch a) – d) sa spracúvanie osobných údajov za účelom oprávnených záujmov Prevádzkovateľa nevykonáva. </w:t>
      </w:r>
    </w:p>
    <w:p w14:paraId="65D1DC1D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 w:cs="Times New Roman"/>
        </w:rPr>
      </w:pPr>
    </w:p>
    <w:p w14:paraId="3EF63381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 w:cs="Times New Roman"/>
          <w:b/>
        </w:rPr>
      </w:pPr>
      <w:r w:rsidRPr="006E6A86">
        <w:rPr>
          <w:rFonts w:ascii="Times" w:hAnsi="Times" w:cs="Times New Roman"/>
          <w:b/>
          <w:u w:val="single"/>
        </w:rPr>
        <w:t>Doba uchovávania / kritérium jej určenia:</w:t>
      </w:r>
    </w:p>
    <w:p w14:paraId="0622B615" w14:textId="77777777" w:rsidR="00C51A38" w:rsidRPr="006E6A86" w:rsidRDefault="00C51A38" w:rsidP="006E6A86">
      <w:pPr>
        <w:spacing w:after="0" w:line="240" w:lineRule="auto"/>
        <w:rPr>
          <w:rFonts w:ascii="Times" w:hAnsi="Times" w:cs="Times New Roman"/>
          <w:b/>
        </w:rPr>
      </w:pPr>
      <w:r w:rsidRPr="006E6A86">
        <w:rPr>
          <w:rFonts w:ascii="Times" w:hAnsi="Times"/>
        </w:rPr>
        <w:t xml:space="preserve">Bežná korešpondencia – 2 roky,  </w:t>
      </w:r>
      <w:r w:rsidRPr="006E6A86">
        <w:rPr>
          <w:rFonts w:ascii="Times" w:hAnsi="Times"/>
        </w:rPr>
        <w:br/>
        <w:t xml:space="preserve">Správa registratúry (evidenčné pomôcky, vyraďovanie dokumentov a pod.) – 15 rokov, </w:t>
      </w:r>
      <w:r w:rsidRPr="006E6A86">
        <w:rPr>
          <w:rFonts w:ascii="Times" w:hAnsi="Times"/>
        </w:rPr>
        <w:br/>
        <w:t xml:space="preserve">Kniha došlej a odoslanej pošty – 2 roky, </w:t>
      </w:r>
      <w:r w:rsidRPr="006E6A86">
        <w:rPr>
          <w:rFonts w:ascii="Times" w:hAnsi="Times"/>
        </w:rPr>
        <w:br/>
        <w:t xml:space="preserve">Korešpondenčné údaje, ktoré sú súčasťou zmlúv – 15 rokov. </w:t>
      </w:r>
      <w:r w:rsidRPr="006E6A86">
        <w:rPr>
          <w:rFonts w:ascii="Times" w:hAnsi="Times"/>
        </w:rPr>
        <w:br/>
      </w:r>
    </w:p>
    <w:p w14:paraId="7CAFEB6A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bookmarkStart w:id="0" w:name="_Hlk141261540"/>
      <w:r w:rsidRPr="006E6A86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03E72CA9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color w:val="000000"/>
          <w:shd w:val="clear" w:color="auto" w:fill="FFFFFF"/>
        </w:rPr>
      </w:pPr>
      <w:bookmarkStart w:id="1" w:name="_Hlk141262787"/>
      <w:bookmarkEnd w:id="0"/>
      <w:r w:rsidRPr="006E6A86">
        <w:rPr>
          <w:rFonts w:ascii="Times" w:hAnsi="Times"/>
        </w:rPr>
        <w:t xml:space="preserve">Poskytovanie osobných údajov na účely správy registratúry je zákonná požiadavka. </w:t>
      </w:r>
      <w:bookmarkEnd w:id="1"/>
      <w:r w:rsidRPr="006E6A86">
        <w:rPr>
          <w:rFonts w:ascii="Times" w:hAnsi="Times"/>
          <w:color w:val="000000"/>
          <w:shd w:val="clear" w:color="auto" w:fill="FFFFFF"/>
        </w:rPr>
        <w:t>V prípade neposkytnutia týchto údajov nie je možné zabezpečiť riadne plnenie povinností Prevádzkovateľa, ktoré mu vyplývajú z príslušných všeobecných právnych predpisov.</w:t>
      </w:r>
    </w:p>
    <w:p w14:paraId="615FF79F" w14:textId="77777777" w:rsidR="006E6A86" w:rsidRPr="006E6A86" w:rsidRDefault="006E6A86" w:rsidP="006E6A86">
      <w:pPr>
        <w:spacing w:after="0" w:line="240" w:lineRule="auto"/>
        <w:jc w:val="both"/>
        <w:rPr>
          <w:rFonts w:ascii="Times" w:eastAsia="Times New Roman" w:hAnsi="Times"/>
          <w:b/>
          <w:bCs/>
          <w:u w:val="single"/>
        </w:rPr>
      </w:pPr>
    </w:p>
    <w:p w14:paraId="383A5429" w14:textId="253445A1" w:rsidR="006E6A86" w:rsidRPr="006E6A86" w:rsidRDefault="006E6A86" w:rsidP="006E6A86">
      <w:pPr>
        <w:spacing w:line="240" w:lineRule="auto"/>
        <w:jc w:val="both"/>
        <w:rPr>
          <w:rFonts w:ascii="Times" w:eastAsia="Times New Roman" w:hAnsi="Times"/>
        </w:rPr>
      </w:pPr>
      <w:r w:rsidRPr="006E6A86">
        <w:rPr>
          <w:rFonts w:ascii="Times" w:eastAsia="Times New Roman" w:hAnsi="Times"/>
          <w:b/>
          <w:bCs/>
          <w:u w:val="single"/>
        </w:rPr>
        <w:t>Prevádzkovateľ sa zaručuje</w:t>
      </w:r>
      <w:r w:rsidRPr="006E6A86">
        <w:rPr>
          <w:rFonts w:ascii="Times" w:eastAsia="Times New Roman" w:hAnsi="Times"/>
          <w:b/>
          <w:bCs/>
        </w:rPr>
        <w:t>,</w:t>
      </w:r>
      <w:r w:rsidRPr="006E6A86"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30BB8848" w14:textId="77777777" w:rsidR="006E6A86" w:rsidRPr="006E6A86" w:rsidRDefault="006E6A86" w:rsidP="006E6A86">
      <w:pPr>
        <w:spacing w:line="240" w:lineRule="auto"/>
        <w:contextualSpacing/>
        <w:jc w:val="both"/>
        <w:rPr>
          <w:rFonts w:ascii="Times" w:eastAsia="Times New Roman" w:hAnsi="Times"/>
        </w:rPr>
      </w:pPr>
      <w:r w:rsidRPr="006E6A86">
        <w:rPr>
          <w:rFonts w:ascii="Times" w:eastAsia="Times New Roman" w:hAnsi="Times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2567EE67" w14:textId="77777777" w:rsidR="006E6A86" w:rsidRPr="006E6A86" w:rsidRDefault="006E6A86" w:rsidP="006E6A86">
      <w:pPr>
        <w:spacing w:after="0" w:line="240" w:lineRule="auto"/>
        <w:rPr>
          <w:rFonts w:ascii="Times" w:hAnsi="Times"/>
          <w:b/>
          <w:bCs/>
          <w:u w:val="single"/>
        </w:rPr>
      </w:pPr>
    </w:p>
    <w:p w14:paraId="1F319A65" w14:textId="77777777" w:rsidR="006E6A86" w:rsidRPr="006E6A86" w:rsidRDefault="006E6A86" w:rsidP="006E6A86">
      <w:pPr>
        <w:spacing w:after="0" w:line="240" w:lineRule="auto"/>
        <w:jc w:val="both"/>
        <w:rPr>
          <w:rFonts w:ascii="Times" w:hAnsi="Times"/>
        </w:rPr>
      </w:pPr>
      <w:r w:rsidRPr="006E6A86">
        <w:rPr>
          <w:rFonts w:ascii="Times" w:hAnsi="Times"/>
          <w:b/>
          <w:bCs/>
          <w:u w:val="single"/>
        </w:rPr>
        <w:t>Technické a organizačné bezpečnostné opatrenia:</w:t>
      </w:r>
      <w:r w:rsidRPr="006E6A86"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56A8F947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color w:val="000000"/>
          <w:shd w:val="clear" w:color="auto" w:fill="FFFFFF"/>
        </w:rPr>
      </w:pPr>
    </w:p>
    <w:p w14:paraId="2B70073D" w14:textId="77777777" w:rsidR="00C51A38" w:rsidRPr="006E6A86" w:rsidRDefault="00C51A38" w:rsidP="006E6A86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r w:rsidRPr="006E6A86">
        <w:rPr>
          <w:rFonts w:ascii="Times" w:hAnsi="Times"/>
          <w:b/>
          <w:bCs/>
          <w:u w:val="single"/>
        </w:rPr>
        <w:t>Automatizované individuálne rozhodovanie vrátane profilovania:</w:t>
      </w:r>
    </w:p>
    <w:p w14:paraId="1A8F1E68" w14:textId="6F5B6E25" w:rsidR="00E1221A" w:rsidRPr="006E6A86" w:rsidRDefault="00C51A38" w:rsidP="006E6A86">
      <w:pPr>
        <w:spacing w:line="240" w:lineRule="auto"/>
        <w:jc w:val="both"/>
        <w:rPr>
          <w:rFonts w:ascii="Times" w:hAnsi="Times"/>
        </w:rPr>
      </w:pPr>
      <w:r w:rsidRPr="006E6A86">
        <w:rPr>
          <w:rFonts w:ascii="Times" w:hAnsi="Times"/>
        </w:rPr>
        <w:lastRenderedPageBreak/>
        <w:t>V rámci účelov v bodoch a) – d): automatizované individuálne rozhodovanie vrátane profilovania sa nevykonáva.</w:t>
      </w:r>
    </w:p>
    <w:sectPr w:rsidR="00E1221A" w:rsidRPr="006E6A86" w:rsidSect="00D05423">
      <w:headerReference w:type="default" r:id="rId8"/>
      <w:pgSz w:w="11905" w:h="16837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1B268" w14:textId="77777777" w:rsidR="00D05423" w:rsidRDefault="00D05423" w:rsidP="007F403F">
      <w:pPr>
        <w:spacing w:after="0" w:line="240" w:lineRule="auto"/>
      </w:pPr>
      <w:r>
        <w:separator/>
      </w:r>
    </w:p>
  </w:endnote>
  <w:endnote w:type="continuationSeparator" w:id="0">
    <w:p w14:paraId="498F3BFC" w14:textId="77777777" w:rsidR="00D05423" w:rsidRDefault="00D05423" w:rsidP="007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570A" w14:textId="77777777" w:rsidR="00D05423" w:rsidRDefault="00D05423" w:rsidP="007F403F">
      <w:pPr>
        <w:spacing w:after="0" w:line="240" w:lineRule="auto"/>
      </w:pPr>
      <w:r>
        <w:separator/>
      </w:r>
    </w:p>
  </w:footnote>
  <w:footnote w:type="continuationSeparator" w:id="0">
    <w:p w14:paraId="76CEA3EE" w14:textId="77777777" w:rsidR="00D05423" w:rsidRDefault="00D05423" w:rsidP="007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63587" w14:textId="77777777" w:rsidR="00A043F5" w:rsidRPr="00FC4C28" w:rsidRDefault="00A043F5" w:rsidP="00A043F5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FC4C28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2514D276" w14:textId="77777777" w:rsidR="00A043F5" w:rsidRDefault="00A043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5FD"/>
    <w:multiLevelType w:val="hybridMultilevel"/>
    <w:tmpl w:val="DA6E4C2E"/>
    <w:lvl w:ilvl="0" w:tplc="CE563BA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266C8"/>
    <w:multiLevelType w:val="hybridMultilevel"/>
    <w:tmpl w:val="EF5E8CF8"/>
    <w:lvl w:ilvl="0" w:tplc="B0367748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86C05"/>
    <w:multiLevelType w:val="hybridMultilevel"/>
    <w:tmpl w:val="7C287F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64033D"/>
    <w:multiLevelType w:val="hybridMultilevel"/>
    <w:tmpl w:val="EF123CA2"/>
    <w:lvl w:ilvl="0" w:tplc="135AC924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12794E20"/>
    <w:multiLevelType w:val="hybridMultilevel"/>
    <w:tmpl w:val="C0FAC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C217C"/>
    <w:multiLevelType w:val="hybridMultilevel"/>
    <w:tmpl w:val="B0BA6BF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DE715D"/>
    <w:multiLevelType w:val="hybridMultilevel"/>
    <w:tmpl w:val="BDC002A2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C14782"/>
    <w:multiLevelType w:val="hybridMultilevel"/>
    <w:tmpl w:val="13784DC0"/>
    <w:styleLink w:val="Odrky"/>
    <w:lvl w:ilvl="0" w:tplc="4450314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E27B9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5D43344">
      <w:start w:val="1"/>
      <w:numFmt w:val="bullet"/>
      <w:lvlText w:val="•"/>
      <w:lvlJc w:val="left"/>
      <w:pPr>
        <w:ind w:left="2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5C29588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2B81D9A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BC6D254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EFC0068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8A6E768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06E36DC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9" w15:restartNumberingAfterBreak="0">
    <w:nsid w:val="1A3B066B"/>
    <w:multiLevelType w:val="hybridMultilevel"/>
    <w:tmpl w:val="EC504FE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914FB5"/>
    <w:multiLevelType w:val="hybridMultilevel"/>
    <w:tmpl w:val="5E8ECF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120BD"/>
    <w:multiLevelType w:val="hybridMultilevel"/>
    <w:tmpl w:val="6CF8EE7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93367F"/>
    <w:multiLevelType w:val="hybridMultilevel"/>
    <w:tmpl w:val="5F606AD6"/>
    <w:lvl w:ilvl="0" w:tplc="00F2912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00508"/>
    <w:multiLevelType w:val="hybridMultilevel"/>
    <w:tmpl w:val="5ECC18CE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63330"/>
    <w:multiLevelType w:val="hybridMultilevel"/>
    <w:tmpl w:val="3DFE92CE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E0672"/>
    <w:multiLevelType w:val="hybridMultilevel"/>
    <w:tmpl w:val="13784DC0"/>
    <w:numStyleLink w:val="Odrky"/>
  </w:abstractNum>
  <w:abstractNum w:abstractNumId="16" w15:restartNumberingAfterBreak="0">
    <w:nsid w:val="277E4E42"/>
    <w:multiLevelType w:val="hybridMultilevel"/>
    <w:tmpl w:val="0D664FF2"/>
    <w:lvl w:ilvl="0" w:tplc="AAC4B8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1667D"/>
    <w:multiLevelType w:val="hybridMultilevel"/>
    <w:tmpl w:val="057CE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C4E77"/>
    <w:multiLevelType w:val="hybridMultilevel"/>
    <w:tmpl w:val="0E5E7C84"/>
    <w:lvl w:ilvl="0" w:tplc="A8F8BE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952EA6"/>
    <w:multiLevelType w:val="hybridMultilevel"/>
    <w:tmpl w:val="A094B5CA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63D79"/>
    <w:multiLevelType w:val="hybridMultilevel"/>
    <w:tmpl w:val="DAAA4D68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3357557C"/>
    <w:multiLevelType w:val="hybridMultilevel"/>
    <w:tmpl w:val="C94AD35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20E7C"/>
    <w:multiLevelType w:val="hybridMultilevel"/>
    <w:tmpl w:val="4D922BF8"/>
    <w:lvl w:ilvl="0" w:tplc="146AAA7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BE0C82"/>
    <w:multiLevelType w:val="hybridMultilevel"/>
    <w:tmpl w:val="2AD0E2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D5610B"/>
    <w:multiLevelType w:val="hybridMultilevel"/>
    <w:tmpl w:val="7108BB22"/>
    <w:lvl w:ilvl="0" w:tplc="135AC92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5C05ED"/>
    <w:multiLevelType w:val="hybridMultilevel"/>
    <w:tmpl w:val="AAA8804A"/>
    <w:lvl w:ilvl="0" w:tplc="AD78661C">
      <w:start w:val="1"/>
      <w:numFmt w:val="lowerRoman"/>
      <w:lvlText w:val="%1."/>
      <w:lvlJc w:val="left"/>
      <w:pPr>
        <w:ind w:left="1080" w:hanging="720"/>
      </w:pPr>
      <w:rPr>
        <w:rFonts w:ascii="Times" w:hAnsi="Times" w:hint="default"/>
        <w:b/>
        <w:sz w:val="28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722AA"/>
    <w:multiLevelType w:val="hybridMultilevel"/>
    <w:tmpl w:val="A44CA1EC"/>
    <w:lvl w:ilvl="0" w:tplc="7122BC96">
      <w:start w:val="1"/>
      <w:numFmt w:val="lowerLetter"/>
      <w:lvlText w:val="%1)"/>
      <w:lvlJc w:val="left"/>
      <w:pPr>
        <w:ind w:left="1068" w:hanging="360"/>
      </w:pPr>
      <w:rPr>
        <w:rFonts w:ascii="Times Roman" w:eastAsiaTheme="minorEastAsia" w:hAnsi="Times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5DC7836"/>
    <w:multiLevelType w:val="hybridMultilevel"/>
    <w:tmpl w:val="C5B8961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56D09"/>
    <w:multiLevelType w:val="hybridMultilevel"/>
    <w:tmpl w:val="D640DC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37C1E"/>
    <w:multiLevelType w:val="hybridMultilevel"/>
    <w:tmpl w:val="AC1060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B4600"/>
    <w:multiLevelType w:val="hybridMultilevel"/>
    <w:tmpl w:val="226E2072"/>
    <w:lvl w:ilvl="0" w:tplc="1840D0E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3F0129"/>
    <w:multiLevelType w:val="hybridMultilevel"/>
    <w:tmpl w:val="3F482E4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D36E8"/>
    <w:multiLevelType w:val="hybridMultilevel"/>
    <w:tmpl w:val="FECEB1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066283">
    <w:abstractNumId w:val="2"/>
  </w:num>
  <w:num w:numId="2" w16cid:durableId="1076978659">
    <w:abstractNumId w:val="20"/>
  </w:num>
  <w:num w:numId="3" w16cid:durableId="1835099265">
    <w:abstractNumId w:val="19"/>
  </w:num>
  <w:num w:numId="4" w16cid:durableId="1526555570">
    <w:abstractNumId w:val="3"/>
  </w:num>
  <w:num w:numId="5" w16cid:durableId="1790659825">
    <w:abstractNumId w:val="4"/>
  </w:num>
  <w:num w:numId="6" w16cid:durableId="2080591761">
    <w:abstractNumId w:val="16"/>
  </w:num>
  <w:num w:numId="7" w16cid:durableId="1378702720">
    <w:abstractNumId w:val="8"/>
  </w:num>
  <w:num w:numId="8" w16cid:durableId="1312634726">
    <w:abstractNumId w:val="15"/>
  </w:num>
  <w:num w:numId="9" w16cid:durableId="1630278768">
    <w:abstractNumId w:val="7"/>
  </w:num>
  <w:num w:numId="10" w16cid:durableId="457384232">
    <w:abstractNumId w:val="13"/>
  </w:num>
  <w:num w:numId="11" w16cid:durableId="549729867">
    <w:abstractNumId w:val="31"/>
  </w:num>
  <w:num w:numId="12" w16cid:durableId="1129472762">
    <w:abstractNumId w:val="21"/>
  </w:num>
  <w:num w:numId="13" w16cid:durableId="1957059435">
    <w:abstractNumId w:val="26"/>
  </w:num>
  <w:num w:numId="14" w16cid:durableId="378628441">
    <w:abstractNumId w:val="24"/>
  </w:num>
  <w:num w:numId="15" w16cid:durableId="1537891638">
    <w:abstractNumId w:val="11"/>
  </w:num>
  <w:num w:numId="16" w16cid:durableId="1824085036">
    <w:abstractNumId w:val="29"/>
  </w:num>
  <w:num w:numId="17" w16cid:durableId="364839545">
    <w:abstractNumId w:val="17"/>
  </w:num>
  <w:num w:numId="18" w16cid:durableId="42290628">
    <w:abstractNumId w:val="9"/>
  </w:num>
  <w:num w:numId="19" w16cid:durableId="508372595">
    <w:abstractNumId w:val="18"/>
  </w:num>
  <w:num w:numId="20" w16cid:durableId="2094811064">
    <w:abstractNumId w:val="6"/>
  </w:num>
  <w:num w:numId="21" w16cid:durableId="1456219156">
    <w:abstractNumId w:val="25"/>
  </w:num>
  <w:num w:numId="22" w16cid:durableId="1043141773">
    <w:abstractNumId w:val="1"/>
  </w:num>
  <w:num w:numId="23" w16cid:durableId="1334381552">
    <w:abstractNumId w:val="10"/>
  </w:num>
  <w:num w:numId="24" w16cid:durableId="99374900">
    <w:abstractNumId w:val="12"/>
  </w:num>
  <w:num w:numId="25" w16cid:durableId="128669941">
    <w:abstractNumId w:val="28"/>
  </w:num>
  <w:num w:numId="26" w16cid:durableId="1252005890">
    <w:abstractNumId w:val="22"/>
  </w:num>
  <w:num w:numId="27" w16cid:durableId="525487412">
    <w:abstractNumId w:val="32"/>
  </w:num>
  <w:num w:numId="28" w16cid:durableId="1999845456">
    <w:abstractNumId w:val="30"/>
  </w:num>
  <w:num w:numId="29" w16cid:durableId="459804560">
    <w:abstractNumId w:val="0"/>
  </w:num>
  <w:num w:numId="30" w16cid:durableId="704599502">
    <w:abstractNumId w:val="23"/>
  </w:num>
  <w:num w:numId="31" w16cid:durableId="2083333899">
    <w:abstractNumId w:val="5"/>
  </w:num>
  <w:num w:numId="32" w16cid:durableId="133300788">
    <w:abstractNumId w:val="27"/>
  </w:num>
  <w:num w:numId="33" w16cid:durableId="91594034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30727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726385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97215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932133">
    <w:abstractNumId w:val="27"/>
  </w:num>
  <w:num w:numId="38" w16cid:durableId="20032709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B5"/>
    <w:rsid w:val="000133B3"/>
    <w:rsid w:val="00024FA2"/>
    <w:rsid w:val="00066D5A"/>
    <w:rsid w:val="00095294"/>
    <w:rsid w:val="000B61C1"/>
    <w:rsid w:val="000D3883"/>
    <w:rsid w:val="000E1F17"/>
    <w:rsid w:val="00124DB5"/>
    <w:rsid w:val="001C267D"/>
    <w:rsid w:val="001C39B6"/>
    <w:rsid w:val="0021771E"/>
    <w:rsid w:val="00286F5D"/>
    <w:rsid w:val="00296A11"/>
    <w:rsid w:val="002B67D7"/>
    <w:rsid w:val="002E29F0"/>
    <w:rsid w:val="002E7544"/>
    <w:rsid w:val="003108B5"/>
    <w:rsid w:val="00315946"/>
    <w:rsid w:val="00320DB5"/>
    <w:rsid w:val="00330D1F"/>
    <w:rsid w:val="00337518"/>
    <w:rsid w:val="00373EA2"/>
    <w:rsid w:val="0037699B"/>
    <w:rsid w:val="003A32FA"/>
    <w:rsid w:val="003B7BBA"/>
    <w:rsid w:val="003D72CC"/>
    <w:rsid w:val="003F7B9D"/>
    <w:rsid w:val="00415970"/>
    <w:rsid w:val="00434370"/>
    <w:rsid w:val="004E00F1"/>
    <w:rsid w:val="004F147A"/>
    <w:rsid w:val="00514EF3"/>
    <w:rsid w:val="005259ED"/>
    <w:rsid w:val="005335E4"/>
    <w:rsid w:val="00581F4E"/>
    <w:rsid w:val="005F3A46"/>
    <w:rsid w:val="0060002B"/>
    <w:rsid w:val="00612A69"/>
    <w:rsid w:val="00637343"/>
    <w:rsid w:val="0066426F"/>
    <w:rsid w:val="006723CB"/>
    <w:rsid w:val="00686833"/>
    <w:rsid w:val="0069627C"/>
    <w:rsid w:val="006A0C3C"/>
    <w:rsid w:val="006B27A5"/>
    <w:rsid w:val="006E6A86"/>
    <w:rsid w:val="0071573B"/>
    <w:rsid w:val="007528F3"/>
    <w:rsid w:val="00760AD8"/>
    <w:rsid w:val="00793D53"/>
    <w:rsid w:val="007A629D"/>
    <w:rsid w:val="007C167B"/>
    <w:rsid w:val="007F403F"/>
    <w:rsid w:val="007F7A32"/>
    <w:rsid w:val="0080541E"/>
    <w:rsid w:val="008141B7"/>
    <w:rsid w:val="00863294"/>
    <w:rsid w:val="00875BA6"/>
    <w:rsid w:val="008C30ED"/>
    <w:rsid w:val="009126EB"/>
    <w:rsid w:val="009253EC"/>
    <w:rsid w:val="00930239"/>
    <w:rsid w:val="0094596E"/>
    <w:rsid w:val="00957E8B"/>
    <w:rsid w:val="00995C4A"/>
    <w:rsid w:val="009B503D"/>
    <w:rsid w:val="00A043F5"/>
    <w:rsid w:val="00A07939"/>
    <w:rsid w:val="00A64CEA"/>
    <w:rsid w:val="00B118D2"/>
    <w:rsid w:val="00B83A52"/>
    <w:rsid w:val="00B958A6"/>
    <w:rsid w:val="00BD0B36"/>
    <w:rsid w:val="00BD31DC"/>
    <w:rsid w:val="00BE6C40"/>
    <w:rsid w:val="00C1091F"/>
    <w:rsid w:val="00C51A38"/>
    <w:rsid w:val="00C86E90"/>
    <w:rsid w:val="00CD2371"/>
    <w:rsid w:val="00CD3DE1"/>
    <w:rsid w:val="00CE0A8F"/>
    <w:rsid w:val="00D05423"/>
    <w:rsid w:val="00D06CB1"/>
    <w:rsid w:val="00D24892"/>
    <w:rsid w:val="00D24BD1"/>
    <w:rsid w:val="00D430A7"/>
    <w:rsid w:val="00DB50ED"/>
    <w:rsid w:val="00DB5402"/>
    <w:rsid w:val="00DB575D"/>
    <w:rsid w:val="00DB66E2"/>
    <w:rsid w:val="00E1221A"/>
    <w:rsid w:val="00E37F28"/>
    <w:rsid w:val="00E45A17"/>
    <w:rsid w:val="00ED03EA"/>
    <w:rsid w:val="00ED47BD"/>
    <w:rsid w:val="00EE4D65"/>
    <w:rsid w:val="00F83BA0"/>
    <w:rsid w:val="00FB2F3E"/>
    <w:rsid w:val="00FC4C28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114"/>
  <w15:docId w15:val="{76F9A7F7-DFC1-DE49-A7FB-82E7DA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03F"/>
  </w:style>
  <w:style w:type="paragraph" w:styleId="Pta">
    <w:name w:val="footer"/>
    <w:basedOn w:val="Normlny"/>
    <w:link w:val="Pt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03F"/>
  </w:style>
  <w:style w:type="paragraph" w:styleId="Odsekzoznamu">
    <w:name w:val="List Paragraph"/>
    <w:basedOn w:val="Normlny"/>
    <w:uiPriority w:val="34"/>
    <w:qFormat/>
    <w:rsid w:val="007F40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2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Predvolenpsmoodseku"/>
    <w:qFormat/>
    <w:rsid w:val="00E1221A"/>
  </w:style>
  <w:style w:type="table" w:styleId="Mriekatabuky">
    <w:name w:val="Table Grid"/>
    <w:basedOn w:val="Normlnatabuka"/>
    <w:uiPriority w:val="59"/>
    <w:rsid w:val="0060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002B"/>
    <w:rPr>
      <w:color w:val="0000FF" w:themeColor="hyperlink"/>
      <w:u w:val="single"/>
    </w:rPr>
  </w:style>
  <w:style w:type="character" w:customStyle="1" w:styleId="ra">
    <w:name w:val="ra"/>
    <w:rsid w:val="00ED47BD"/>
  </w:style>
  <w:style w:type="paragraph" w:styleId="Bezriadkovania">
    <w:name w:val="No Spacing"/>
    <w:qFormat/>
    <w:rsid w:val="004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volen">
    <w:name w:val="Predvolené"/>
    <w:rsid w:val="004F14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Odrky">
    <w:name w:val="Odrážky"/>
    <w:rsid w:val="0041597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F52B06F-CF52-4297-8034-754248F14D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Skybjaková</dc:creator>
  <cp:keywords>cursorLocation=943</cp:keywords>
  <dc:description/>
  <cp:lastModifiedBy>Lucia Mičkiová</cp:lastModifiedBy>
  <cp:revision>53</cp:revision>
  <dcterms:created xsi:type="dcterms:W3CDTF">2022-01-11T11:47:00Z</dcterms:created>
  <dcterms:modified xsi:type="dcterms:W3CDTF">2024-03-06T10:05:00Z</dcterms:modified>
  <cp:category/>
</cp:coreProperties>
</file>